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84196" w:rsidR="00784196" w:rsidP="0034114F" w:rsidRDefault="00784196" w14:paraId="6614E6CA" w14:textId="77777777">
      <w:pPr>
        <w:pStyle w:val="Nessunaspaziatura"/>
        <w:spacing w:line="0" w:lineRule="atLeast"/>
        <w:jc w:val="center"/>
        <w:rPr>
          <w:rFonts w:ascii="Calibri" w:hAnsi="Calibri" w:cs="Calibri"/>
          <w:b/>
          <w:bCs/>
          <w:sz w:val="28"/>
          <w:szCs w:val="28"/>
        </w:rPr>
      </w:pPr>
      <w:r w:rsidRPr="00784196">
        <w:rPr>
          <w:rFonts w:ascii="Calibri" w:hAnsi="Calibri" w:cs="Calibri"/>
          <w:b/>
          <w:bCs/>
          <w:sz w:val="28"/>
          <w:szCs w:val="28"/>
        </w:rPr>
        <w:t>I CINQUE LIBRI CANDIDATI</w:t>
      </w:r>
    </w:p>
    <w:p w:rsidRPr="00C42870" w:rsidR="00784196" w:rsidP="00C42870" w:rsidRDefault="00784196" w14:paraId="10A9BD33" w14:textId="1EB7E820">
      <w:pPr>
        <w:pStyle w:val="Nessunaspaziatura"/>
        <w:spacing w:line="0" w:lineRule="atLeast"/>
        <w:jc w:val="center"/>
        <w:rPr>
          <w:rFonts w:ascii="Calibri" w:hAnsi="Calibri" w:cs="Calibri"/>
          <w:b/>
          <w:bCs/>
          <w:sz w:val="28"/>
          <w:szCs w:val="28"/>
        </w:rPr>
      </w:pPr>
      <w:r w:rsidRPr="00784196">
        <w:rPr>
          <w:rFonts w:ascii="Calibri" w:hAnsi="Calibri" w:cs="Calibri"/>
          <w:b/>
          <w:bCs/>
          <w:sz w:val="28"/>
          <w:szCs w:val="28"/>
        </w:rPr>
        <w:t>AL PREMIO STREGA SAGGISTICA</w:t>
      </w:r>
    </w:p>
    <w:p w:rsidR="00C42870" w:rsidP="005B3E11" w:rsidRDefault="00C42870" w14:paraId="12C4B09B" w14:textId="77777777">
      <w:pPr>
        <w:pStyle w:val="NormaleWeb"/>
        <w:spacing w:before="0" w:beforeAutospacing="0" w:after="0" w:afterAutospacing="0" w:line="0" w:lineRule="atLeast"/>
        <w:ind w:hanging="2"/>
        <w:jc w:val="both"/>
        <w:rPr>
          <w:rFonts w:ascii="Calibri" w:hAnsi="Calibri" w:cs="Calibri"/>
          <w:i/>
          <w:iCs/>
        </w:rPr>
      </w:pPr>
    </w:p>
    <w:p w:rsidRPr="00784196" w:rsidR="00784196" w:rsidP="39160568" w:rsidRDefault="00784196" w14:paraId="5ACBFD2E" w14:textId="69802683">
      <w:pPr>
        <w:pStyle w:val="NormaleWeb"/>
        <w:spacing w:before="0" w:beforeAutospacing="off" w:after="0" w:afterAutospacing="off" w:line="0" w:lineRule="atLeast"/>
        <w:ind w:hanging="2"/>
        <w:jc w:val="both"/>
        <w:rPr>
          <w:rFonts w:ascii="Calibri" w:hAnsi="Calibri" w:cs="Calibri"/>
          <w:i w:val="1"/>
          <w:iCs w:val="1"/>
          <w:color w:val="000000"/>
        </w:rPr>
      </w:pPr>
      <w:r w:rsidRPr="39160568" w:rsidR="39160568">
        <w:rPr>
          <w:rFonts w:ascii="Calibri" w:hAnsi="Calibri" w:cs="Calibri"/>
          <w:i w:val="1"/>
          <w:iCs w:val="1"/>
        </w:rPr>
        <w:t>Taormina, 19 giugno 2026</w:t>
      </w:r>
      <w:r w:rsidRPr="39160568" w:rsidR="39160568">
        <w:rPr>
          <w:rFonts w:ascii="Calibri" w:hAnsi="Calibri" w:cs="Calibri"/>
        </w:rPr>
        <w:t>.</w:t>
      </w:r>
      <w:r w:rsidRPr="39160568" w:rsidR="39160568">
        <w:rPr>
          <w:rFonts w:ascii="Calibri" w:hAnsi="Calibri" w:cs="Calibri"/>
          <w:i w:val="1"/>
          <w:iCs w:val="1"/>
        </w:rPr>
        <w:t xml:space="preserve"> </w:t>
      </w:r>
      <w:r w:rsidRPr="39160568" w:rsidR="39160568">
        <w:rPr>
          <w:rFonts w:ascii="Calibri" w:hAnsi="Calibri" w:cs="Calibri"/>
        </w:rPr>
        <w:t xml:space="preserve">Il </w:t>
      </w:r>
      <w:r w:rsidRPr="39160568" w:rsidR="39160568">
        <w:rPr>
          <w:rFonts w:ascii="Calibri" w:hAnsi="Calibri" w:cs="Calibri"/>
          <w:b w:val="1"/>
          <w:bCs w:val="1"/>
        </w:rPr>
        <w:t>Premio Strega Saggistica</w:t>
      </w:r>
      <w:r w:rsidRPr="39160568" w:rsidR="39160568">
        <w:rPr>
          <w:rFonts w:ascii="Calibri" w:hAnsi="Calibri" w:cs="Calibri"/>
        </w:rPr>
        <w:t xml:space="preserve"> – promosso da </w:t>
      </w:r>
      <w:r w:rsidRPr="39160568" w:rsidR="39160568">
        <w:rPr>
          <w:rFonts w:ascii="Calibri" w:hAnsi="Calibri" w:cs="Calibri"/>
          <w:b w:val="1"/>
          <w:bCs w:val="1"/>
        </w:rPr>
        <w:t>Fondazione Maria e Goffredo Bellonci</w:t>
      </w:r>
      <w:r w:rsidRPr="39160568" w:rsidR="39160568">
        <w:rPr>
          <w:rFonts w:ascii="Calibri" w:hAnsi="Calibri" w:cs="Calibri"/>
        </w:rPr>
        <w:t xml:space="preserve">, </w:t>
      </w:r>
      <w:r w:rsidRPr="39160568" w:rsidR="39160568">
        <w:rPr>
          <w:rFonts w:ascii="Calibri" w:hAnsi="Calibri" w:cs="Calibri"/>
          <w:b w:val="1"/>
          <w:bCs w:val="1"/>
        </w:rPr>
        <w:t>Strega Alberti Benevento</w:t>
      </w:r>
      <w:r w:rsidRPr="39160568" w:rsidR="39160568">
        <w:rPr>
          <w:rFonts w:ascii="Calibri" w:hAnsi="Calibri" w:cs="Calibri"/>
        </w:rPr>
        <w:t xml:space="preserve"> e </w:t>
      </w:r>
      <w:r w:rsidRPr="39160568" w:rsidR="39160568">
        <w:rPr>
          <w:rFonts w:ascii="Calibri" w:hAnsi="Calibri" w:cs="Calibri"/>
          <w:b w:val="1"/>
          <w:bCs w:val="1"/>
        </w:rPr>
        <w:t>Taobuk</w:t>
      </w:r>
      <w:r w:rsidRPr="39160568" w:rsidR="39160568">
        <w:rPr>
          <w:rFonts w:ascii="Calibri" w:hAnsi="Calibri" w:cs="Calibri"/>
          <w:b w:val="1"/>
          <w:bCs w:val="1"/>
        </w:rPr>
        <w:t xml:space="preserve"> – Taormina International Book Festival</w:t>
      </w:r>
      <w:r w:rsidRPr="39160568" w:rsidR="39160568">
        <w:rPr>
          <w:rFonts w:ascii="Calibri" w:hAnsi="Calibri" w:cs="Calibri"/>
        </w:rPr>
        <w:t xml:space="preserve">, partner </w:t>
      </w:r>
      <w:r w:rsidRPr="39160568" w:rsidR="39160568">
        <w:rPr>
          <w:rFonts w:ascii="Calibri" w:hAnsi="Calibri" w:cs="Calibri"/>
          <w:b w:val="1"/>
          <w:bCs w:val="1"/>
        </w:rPr>
        <w:t>BPER Banca</w:t>
      </w:r>
      <w:r w:rsidRPr="39160568" w:rsidR="39160568">
        <w:rPr>
          <w:rFonts w:ascii="Calibri" w:hAnsi="Calibri" w:cs="Calibri"/>
        </w:rPr>
        <w:t xml:space="preserve">, in collaborazione con </w:t>
      </w:r>
      <w:r w:rsidRPr="39160568" w:rsidR="39160568">
        <w:rPr>
          <w:rFonts w:ascii="Calibri" w:hAnsi="Calibri" w:cs="Calibri"/>
          <w:b w:val="1"/>
          <w:bCs w:val="1"/>
        </w:rPr>
        <w:t>FUIS-Federazione Unitaria Italiana Scrittori</w:t>
      </w:r>
      <w:r w:rsidRPr="39160568" w:rsidR="39160568">
        <w:rPr>
          <w:rFonts w:ascii="Calibri" w:hAnsi="Calibri" w:cs="Calibri"/>
        </w:rPr>
        <w:t xml:space="preserve"> e </w:t>
      </w:r>
      <w:r w:rsidRPr="39160568" w:rsidR="39160568">
        <w:rPr>
          <w:rFonts w:ascii="Calibri" w:hAnsi="Calibri" w:cs="Calibri"/>
          <w:b w:val="1"/>
          <w:bCs w:val="1"/>
        </w:rPr>
        <w:t>Gabinetto Vieusseux</w:t>
      </w:r>
      <w:r w:rsidRPr="39160568" w:rsidR="39160568">
        <w:rPr>
          <w:rFonts w:ascii="Calibri" w:hAnsi="Calibri" w:cs="Calibri"/>
        </w:rPr>
        <w:t xml:space="preserve">, </w:t>
      </w:r>
      <w:r w:rsidRPr="39160568" w:rsidR="39160568">
        <w:rPr>
          <w:rFonts w:ascii="Calibri" w:hAnsi="Calibri" w:eastAsia="Calibri" w:cs="Calibri"/>
        </w:rPr>
        <w:t xml:space="preserve">media partner </w:t>
      </w:r>
      <w:r w:rsidRPr="39160568" w:rsidR="39160568">
        <w:rPr>
          <w:rFonts w:ascii="Calibri" w:hAnsi="Calibri" w:eastAsia="Calibri" w:cs="Calibri"/>
          <w:b w:val="1"/>
          <w:bCs w:val="1"/>
        </w:rPr>
        <w:t>Rai</w:t>
      </w:r>
      <w:r w:rsidRPr="39160568" w:rsidR="39160568">
        <w:rPr>
          <w:rFonts w:ascii="Calibri" w:hAnsi="Calibri" w:cs="Calibri"/>
        </w:rPr>
        <w:t xml:space="preserve">, sponsor tecnici </w:t>
      </w:r>
      <w:r w:rsidRPr="39160568" w:rsidR="39160568">
        <w:rPr>
          <w:rFonts w:ascii="Calibri" w:hAnsi="Calibri" w:cs="Calibri"/>
          <w:b w:val="1"/>
          <w:bCs w:val="1"/>
        </w:rPr>
        <w:t xml:space="preserve">Feltrinelli Librerie </w:t>
      </w:r>
      <w:r w:rsidRPr="39160568" w:rsidR="39160568">
        <w:rPr>
          <w:rFonts w:ascii="Calibri" w:hAnsi="Calibri" w:cs="Calibri"/>
        </w:rPr>
        <w:t>e</w:t>
      </w:r>
      <w:r w:rsidRPr="39160568" w:rsidR="39160568">
        <w:rPr>
          <w:rFonts w:ascii="Calibri" w:hAnsi="Calibri" w:cs="Calibri"/>
          <w:b w:val="1"/>
          <w:bCs w:val="1"/>
        </w:rPr>
        <w:t xml:space="preserve"> SYGLA </w:t>
      </w:r>
      <w:r w:rsidRPr="39160568" w:rsidR="39160568">
        <w:rPr>
          <w:rFonts w:ascii="Calibri" w:hAnsi="Calibri" w:cs="Calibri"/>
        </w:rPr>
        <w:t xml:space="preserve">– </w:t>
      </w:r>
      <w:r w:rsidRPr="39160568" w:rsidR="39160568">
        <w:rPr>
          <w:rFonts w:ascii="Calibri" w:hAnsi="Calibri" w:eastAsia="Calibri" w:cs="Calibri"/>
        </w:rPr>
        <w:t>ha annunciato oggi la cinquina della seconda edizione</w:t>
      </w:r>
      <w:r w:rsidRPr="39160568" w:rsidR="39160568">
        <w:rPr>
          <w:rFonts w:ascii="Calibri" w:hAnsi="Calibri" w:cs="Calibri"/>
        </w:rPr>
        <w:t>.</w:t>
      </w:r>
      <w:r w:rsidRPr="39160568" w:rsidR="39160568">
        <w:rPr>
          <w:rFonts w:ascii="Calibri" w:hAnsi="Calibri" w:cs="Calibri"/>
          <w:b w:val="1"/>
          <w:bCs w:val="1"/>
        </w:rPr>
        <w:t xml:space="preserve"> </w:t>
      </w:r>
    </w:p>
    <w:p w:rsidRPr="00784196" w:rsidR="00784196" w:rsidP="005B3E11" w:rsidRDefault="00784196" w14:paraId="5EBCBBA1" w14:textId="77777777">
      <w:pPr>
        <w:pStyle w:val="NormaleWeb"/>
        <w:spacing w:before="0" w:beforeAutospacing="0" w:after="0" w:afterAutospacing="0" w:line="0" w:lineRule="atLeast"/>
        <w:ind w:hanging="2"/>
        <w:jc w:val="both"/>
        <w:rPr>
          <w:rFonts w:ascii="Calibri" w:hAnsi="Calibri" w:cs="Calibri"/>
        </w:rPr>
      </w:pPr>
    </w:p>
    <w:p w:rsidRPr="00784196" w:rsidR="00784196" w:rsidP="005B3E11" w:rsidRDefault="00784196" w14:paraId="0976FB3D" w14:textId="77777777">
      <w:pPr>
        <w:pStyle w:val="NormaleWeb"/>
        <w:spacing w:before="0" w:beforeAutospacing="0" w:after="0" w:afterAutospacing="0" w:line="0" w:lineRule="atLeast"/>
        <w:ind w:hanging="2"/>
        <w:jc w:val="both"/>
        <w:rPr>
          <w:rFonts w:ascii="Calibri" w:hAnsi="Calibri" w:cs="Calibri"/>
        </w:rPr>
      </w:pPr>
      <w:r w:rsidRPr="005B3E11">
        <w:rPr>
          <w:rFonts w:ascii="Calibri" w:hAnsi="Calibri" w:cs="Calibri"/>
        </w:rPr>
        <w:t xml:space="preserve">Il </w:t>
      </w:r>
      <w:r w:rsidRPr="005B3E11">
        <w:rPr>
          <w:rFonts w:ascii="Calibri" w:hAnsi="Calibri" w:cs="Calibri"/>
          <w:b/>
          <w:bCs/>
        </w:rPr>
        <w:t xml:space="preserve">Comitato scientifico </w:t>
      </w:r>
      <w:r w:rsidRPr="005B3E11">
        <w:rPr>
          <w:rFonts w:ascii="Calibri" w:hAnsi="Calibri" w:cs="Calibri"/>
        </w:rPr>
        <w:t xml:space="preserve">– composto da </w:t>
      </w:r>
      <w:r w:rsidRPr="005B3E11">
        <w:rPr>
          <w:rFonts w:ascii="Calibri" w:hAnsi="Calibri" w:cs="Calibri"/>
          <w:b/>
          <w:bCs/>
        </w:rPr>
        <w:t>Carlo Felice Casula</w:t>
      </w:r>
      <w:r w:rsidRPr="005B3E11">
        <w:rPr>
          <w:rFonts w:ascii="Calibri" w:hAnsi="Calibri" w:cs="Calibri"/>
        </w:rPr>
        <w:t xml:space="preserve">, </w:t>
      </w:r>
      <w:r w:rsidRPr="005B3E11">
        <w:rPr>
          <w:rFonts w:ascii="Calibri" w:hAnsi="Calibri" w:cs="Calibri"/>
          <w:b/>
          <w:bCs/>
        </w:rPr>
        <w:t>Alfonso Celotto</w:t>
      </w:r>
      <w:r w:rsidRPr="005B3E11">
        <w:rPr>
          <w:rFonts w:ascii="Calibri" w:hAnsi="Calibri" w:cs="Calibri"/>
        </w:rPr>
        <w:t xml:space="preserve">, </w:t>
      </w:r>
      <w:r w:rsidRPr="005B3E11">
        <w:rPr>
          <w:rFonts w:ascii="Calibri" w:hAnsi="Calibri" w:cs="Calibri"/>
          <w:b/>
          <w:bCs/>
        </w:rPr>
        <w:t>Antonella Ferrara</w:t>
      </w:r>
      <w:r w:rsidRPr="005B3E11">
        <w:rPr>
          <w:rFonts w:ascii="Calibri" w:hAnsi="Calibri" w:cs="Calibri"/>
        </w:rPr>
        <w:t xml:space="preserve">, </w:t>
      </w:r>
      <w:r w:rsidRPr="005B3E11">
        <w:rPr>
          <w:rFonts w:ascii="Calibri" w:hAnsi="Calibri" w:cs="Calibri"/>
          <w:b/>
          <w:bCs/>
        </w:rPr>
        <w:t>Simonetta Fiori</w:t>
      </w:r>
      <w:r w:rsidRPr="005B3E11">
        <w:rPr>
          <w:rFonts w:ascii="Calibri" w:hAnsi="Calibri" w:cs="Calibri"/>
        </w:rPr>
        <w:t xml:space="preserve">, </w:t>
      </w:r>
      <w:r w:rsidRPr="005B3E11">
        <w:rPr>
          <w:rFonts w:ascii="Calibri" w:hAnsi="Calibri" w:cs="Calibri"/>
          <w:b/>
          <w:bCs/>
        </w:rPr>
        <w:t>Anna Foa</w:t>
      </w:r>
      <w:r w:rsidRPr="005B3E11">
        <w:rPr>
          <w:rFonts w:ascii="Calibri" w:hAnsi="Calibri" w:cs="Calibri"/>
        </w:rPr>
        <w:t xml:space="preserve">, </w:t>
      </w:r>
      <w:r w:rsidRPr="005B3E11">
        <w:rPr>
          <w:rFonts w:ascii="Calibri" w:hAnsi="Calibri" w:cs="Calibri"/>
          <w:b/>
          <w:bCs/>
        </w:rPr>
        <w:t>Paolo Giordano</w:t>
      </w:r>
      <w:r w:rsidRPr="005B3E11">
        <w:rPr>
          <w:rFonts w:ascii="Calibri" w:hAnsi="Calibri" w:cs="Calibri"/>
        </w:rPr>
        <w:t xml:space="preserve">, </w:t>
      </w:r>
      <w:r w:rsidRPr="005B3E11">
        <w:rPr>
          <w:rFonts w:ascii="Calibri" w:hAnsi="Calibri" w:cs="Calibri"/>
          <w:b/>
          <w:bCs/>
        </w:rPr>
        <w:t>Francesca Mannocchi</w:t>
      </w:r>
      <w:r w:rsidRPr="005B3E11">
        <w:rPr>
          <w:rFonts w:ascii="Calibri" w:hAnsi="Calibri" w:cs="Calibri"/>
        </w:rPr>
        <w:t xml:space="preserve">, </w:t>
      </w:r>
      <w:r w:rsidRPr="005B3E11">
        <w:rPr>
          <w:rFonts w:ascii="Calibri" w:hAnsi="Calibri" w:cs="Calibri"/>
          <w:b/>
          <w:bCs/>
        </w:rPr>
        <w:t>Melania G. Mazzucco</w:t>
      </w:r>
      <w:r w:rsidRPr="005B3E11">
        <w:rPr>
          <w:rFonts w:ascii="Calibri" w:hAnsi="Calibri" w:cs="Calibri"/>
        </w:rPr>
        <w:t xml:space="preserve">, </w:t>
      </w:r>
      <w:r w:rsidRPr="005B3E11">
        <w:rPr>
          <w:rFonts w:ascii="Calibri" w:hAnsi="Calibri" w:cs="Calibri"/>
          <w:b/>
          <w:bCs/>
        </w:rPr>
        <w:t>Matteo Motolese</w:t>
      </w:r>
      <w:r w:rsidRPr="005B3E11">
        <w:rPr>
          <w:rFonts w:ascii="Calibri" w:hAnsi="Calibri" w:cs="Calibri"/>
        </w:rPr>
        <w:t xml:space="preserve">, </w:t>
      </w:r>
      <w:r w:rsidRPr="005B3E11">
        <w:rPr>
          <w:rFonts w:ascii="Calibri" w:hAnsi="Calibri" w:cs="Calibri"/>
          <w:b/>
          <w:bCs/>
        </w:rPr>
        <w:t>Nico Pitrelli</w:t>
      </w:r>
      <w:r w:rsidRPr="005B3E11">
        <w:rPr>
          <w:rFonts w:ascii="Calibri" w:hAnsi="Calibri" w:cs="Calibri"/>
        </w:rPr>
        <w:t xml:space="preserve">, </w:t>
      </w:r>
      <w:r w:rsidRPr="005B3E11">
        <w:rPr>
          <w:rFonts w:ascii="Calibri" w:hAnsi="Calibri" w:cs="Calibri"/>
          <w:b/>
          <w:bCs/>
        </w:rPr>
        <w:t>Lucrezia Reichlin</w:t>
      </w:r>
      <w:r w:rsidRPr="005B3E11">
        <w:rPr>
          <w:rFonts w:ascii="Calibri" w:hAnsi="Calibri" w:cs="Calibri"/>
        </w:rPr>
        <w:t>,</w:t>
      </w:r>
      <w:r w:rsidRPr="005B3E11">
        <w:rPr>
          <w:rFonts w:ascii="Calibri" w:hAnsi="Calibri" w:cs="Calibri"/>
          <w:b/>
          <w:bCs/>
        </w:rPr>
        <w:t xml:space="preserve"> Nino Rizzo Nervo</w:t>
      </w:r>
      <w:r w:rsidRPr="005B3E11">
        <w:rPr>
          <w:rFonts w:ascii="Calibri" w:hAnsi="Calibri" w:cs="Calibri"/>
        </w:rPr>
        <w:t xml:space="preserve"> e </w:t>
      </w:r>
      <w:r w:rsidRPr="005B3E11">
        <w:rPr>
          <w:rFonts w:ascii="Calibri" w:hAnsi="Calibri" w:cs="Calibri"/>
          <w:b/>
          <w:bCs/>
        </w:rPr>
        <w:t>Giovanni Solimine</w:t>
      </w:r>
      <w:r w:rsidRPr="005B3E11">
        <w:rPr>
          <w:rFonts w:ascii="Calibri" w:hAnsi="Calibri" w:cs="Calibri"/>
        </w:rPr>
        <w:t xml:space="preserve"> (presidente) – ha selezionato i seguenti titoli:</w:t>
      </w:r>
    </w:p>
    <w:p w:rsidRPr="00784196" w:rsidR="00784196" w:rsidP="005B3E11" w:rsidRDefault="00784196" w14:paraId="34910E48" w14:textId="77777777">
      <w:pPr>
        <w:spacing w:line="0" w:lineRule="atLeast"/>
        <w:jc w:val="both"/>
        <w:rPr>
          <w:rFonts w:ascii="Calibri" w:hAnsi="Calibri" w:cs="Calibri"/>
          <w:bCs/>
          <w:shd w:val="clear" w:color="auto" w:fill="FFFFFF"/>
        </w:rPr>
      </w:pPr>
    </w:p>
    <w:p w:rsidRPr="00784196" w:rsidR="00784196" w:rsidP="005B3E11" w:rsidRDefault="00784196" w14:paraId="4536EED1" w14:textId="63F1745C">
      <w:pPr>
        <w:pStyle w:val="Paragrafoelenco"/>
        <w:numPr>
          <w:ilvl w:val="0"/>
          <w:numId w:val="7"/>
        </w:numPr>
        <w:spacing w:line="0" w:lineRule="atLeast"/>
        <w:jc w:val="both"/>
        <w:rPr>
          <w:rFonts w:ascii="Calibri" w:hAnsi="Calibri" w:cs="Calibri"/>
          <w:color w:val="000000"/>
        </w:rPr>
      </w:pPr>
      <w:r w:rsidRPr="00784196">
        <w:rPr>
          <w:rFonts w:ascii="Calibri" w:hAnsi="Calibri" w:cs="Calibri"/>
          <w:b/>
          <w:bCs/>
          <w:color w:val="000000"/>
        </w:rPr>
        <w:t>Giuseppe Antonelli</w:t>
      </w:r>
      <w:r w:rsidRPr="00784196">
        <w:rPr>
          <w:rFonts w:ascii="Calibri" w:hAnsi="Calibri" w:cs="Calibri"/>
          <w:color w:val="000000"/>
        </w:rPr>
        <w:t xml:space="preserve">, </w:t>
      </w:r>
      <w:proofErr w:type="spellStart"/>
      <w:r w:rsidRPr="00784196">
        <w:rPr>
          <w:rFonts w:ascii="Calibri" w:hAnsi="Calibri" w:cs="Calibri"/>
          <w:i/>
          <w:iCs/>
          <w:color w:val="000000"/>
        </w:rPr>
        <w:t>Alfabit</w:t>
      </w:r>
      <w:proofErr w:type="spellEnd"/>
      <w:r w:rsidRPr="00784196">
        <w:rPr>
          <w:rFonts w:ascii="Calibri" w:hAnsi="Calibri" w:cs="Calibri"/>
          <w:i/>
          <w:iCs/>
          <w:color w:val="000000"/>
        </w:rPr>
        <w:t>. L'italiano digitale dagli SMS all'IA</w:t>
      </w:r>
      <w:r w:rsidRPr="00784196">
        <w:rPr>
          <w:rFonts w:ascii="Calibri" w:hAnsi="Calibri" w:cs="Calibri"/>
          <w:color w:val="000000"/>
        </w:rPr>
        <w:t>, il Mulino.</w:t>
      </w:r>
    </w:p>
    <w:p w:rsidRPr="00784196" w:rsidR="00784196" w:rsidP="005B3E11" w:rsidRDefault="00784196" w14:paraId="67748EA8" w14:textId="08C5307F">
      <w:pPr>
        <w:pStyle w:val="Paragrafoelenco"/>
        <w:numPr>
          <w:ilvl w:val="0"/>
          <w:numId w:val="7"/>
        </w:numPr>
        <w:spacing w:line="0" w:lineRule="atLeast"/>
        <w:jc w:val="both"/>
        <w:rPr>
          <w:rFonts w:ascii="Calibri" w:hAnsi="Calibri" w:cs="Calibri"/>
          <w:color w:val="000000"/>
        </w:rPr>
      </w:pPr>
      <w:r w:rsidRPr="3963B247" w:rsidR="3963B247">
        <w:rPr>
          <w:rFonts w:ascii="Calibri" w:hAnsi="Calibri" w:cs="Calibri"/>
          <w:b w:val="1"/>
          <w:bCs w:val="1"/>
          <w:color w:val="000000" w:themeColor="text1" w:themeTint="FF" w:themeShade="FF"/>
        </w:rPr>
        <w:t>Miguel Gotor</w:t>
      </w:r>
      <w:r w:rsidRPr="3963B247" w:rsidR="3963B247">
        <w:rPr>
          <w:rFonts w:ascii="Calibri" w:hAnsi="Calibri" w:cs="Calibri"/>
          <w:color w:val="000000" w:themeColor="text1" w:themeTint="FF" w:themeShade="FF"/>
        </w:rPr>
        <w:t xml:space="preserve">, </w:t>
      </w:r>
      <w:r w:rsidRPr="3963B247" w:rsidR="3963B247">
        <w:rPr>
          <w:rFonts w:ascii="Calibri" w:hAnsi="Calibri" w:cs="Calibri"/>
          <w:i w:val="1"/>
          <w:iCs w:val="1"/>
          <w:color w:val="000000" w:themeColor="text1" w:themeTint="FF" w:themeShade="FF"/>
        </w:rPr>
        <w:t>L'omicidio di Piersanti Mattarella. L’Italia nel mirino: Palermo, Ustica, Bologna. 1979-1980</w:t>
      </w:r>
      <w:r w:rsidRPr="3963B247" w:rsidR="3963B247">
        <w:rPr>
          <w:rFonts w:ascii="Calibri" w:hAnsi="Calibri" w:cs="Calibri"/>
          <w:color w:val="000000" w:themeColor="text1" w:themeTint="FF" w:themeShade="FF"/>
        </w:rPr>
        <w:t>, Einaudi.</w:t>
      </w:r>
    </w:p>
    <w:p w:rsidRPr="00784196" w:rsidR="00784196" w:rsidP="005B3E11" w:rsidRDefault="00784196" w14:paraId="7D91AEDA" w14:textId="63115DD4">
      <w:pPr>
        <w:pStyle w:val="Paragrafoelenco"/>
        <w:numPr>
          <w:ilvl w:val="0"/>
          <w:numId w:val="7"/>
        </w:numPr>
        <w:spacing w:line="0" w:lineRule="atLeast"/>
        <w:jc w:val="both"/>
        <w:rPr>
          <w:rFonts w:ascii="Calibri" w:hAnsi="Calibri" w:cs="Calibri"/>
          <w:color w:val="000000"/>
        </w:rPr>
      </w:pPr>
      <w:r w:rsidRPr="00784196">
        <w:rPr>
          <w:rFonts w:ascii="Calibri" w:hAnsi="Calibri" w:cs="Calibri"/>
          <w:b/>
          <w:bCs/>
          <w:color w:val="000000"/>
        </w:rPr>
        <w:t>Tonia Mastrobuoni</w:t>
      </w:r>
      <w:r w:rsidRPr="00784196">
        <w:rPr>
          <w:rFonts w:ascii="Calibri" w:hAnsi="Calibri" w:cs="Calibri"/>
          <w:color w:val="000000"/>
        </w:rPr>
        <w:t xml:space="preserve">, </w:t>
      </w:r>
      <w:r w:rsidRPr="00784196">
        <w:rPr>
          <w:rFonts w:ascii="Calibri" w:hAnsi="Calibri" w:cs="Calibri"/>
          <w:i/>
          <w:iCs/>
          <w:color w:val="000000"/>
        </w:rPr>
        <w:t>La peste. Indagine sulla destra in Germania</w:t>
      </w:r>
      <w:r w:rsidRPr="00784196">
        <w:rPr>
          <w:rFonts w:ascii="Calibri" w:hAnsi="Calibri" w:cs="Calibri"/>
          <w:color w:val="000000"/>
        </w:rPr>
        <w:t>, Feltrinelli.</w:t>
      </w:r>
    </w:p>
    <w:p w:rsidRPr="00784196" w:rsidR="00784196" w:rsidP="005B3E11" w:rsidRDefault="00784196" w14:paraId="58EDC9A5" w14:textId="50765988">
      <w:pPr>
        <w:pStyle w:val="Paragrafoelenco"/>
        <w:numPr>
          <w:ilvl w:val="0"/>
          <w:numId w:val="7"/>
        </w:numPr>
        <w:spacing w:line="0" w:lineRule="atLeast"/>
        <w:jc w:val="both"/>
        <w:rPr>
          <w:rFonts w:ascii="Calibri" w:hAnsi="Calibri" w:cs="Calibri"/>
          <w:color w:val="000000"/>
        </w:rPr>
      </w:pPr>
      <w:r w:rsidRPr="00784196">
        <w:rPr>
          <w:rFonts w:ascii="Calibri" w:hAnsi="Calibri" w:cs="Calibri"/>
          <w:b/>
          <w:bCs/>
          <w:color w:val="000000"/>
        </w:rPr>
        <w:t>Beatrice Mautino</w:t>
      </w:r>
      <w:r w:rsidRPr="00784196">
        <w:rPr>
          <w:rFonts w:ascii="Calibri" w:hAnsi="Calibri" w:cs="Calibri"/>
          <w:color w:val="000000"/>
        </w:rPr>
        <w:t xml:space="preserve">, </w:t>
      </w:r>
      <w:r w:rsidRPr="00784196">
        <w:rPr>
          <w:rFonts w:ascii="Calibri" w:hAnsi="Calibri" w:cs="Calibri"/>
          <w:i/>
          <w:iCs/>
          <w:color w:val="000000"/>
        </w:rPr>
        <w:t>Vertigine. Storie di chi si affida alla scienza e di chi impara a farlo</w:t>
      </w:r>
      <w:r w:rsidRPr="00784196">
        <w:rPr>
          <w:rFonts w:ascii="Calibri" w:hAnsi="Calibri" w:cs="Calibri"/>
          <w:color w:val="000000"/>
        </w:rPr>
        <w:t>, Mondadori.</w:t>
      </w:r>
    </w:p>
    <w:p w:rsidRPr="00784196" w:rsidR="00784196" w:rsidP="005B3E11" w:rsidRDefault="00784196" w14:paraId="5B229845" w14:textId="67558E85">
      <w:pPr>
        <w:pStyle w:val="Paragrafoelenco"/>
        <w:numPr>
          <w:ilvl w:val="0"/>
          <w:numId w:val="7"/>
        </w:numPr>
        <w:spacing w:line="0" w:lineRule="atLeast"/>
        <w:jc w:val="both"/>
        <w:rPr>
          <w:rFonts w:ascii="Calibri" w:hAnsi="Calibri" w:cs="Calibri"/>
          <w:color w:val="000000"/>
        </w:rPr>
      </w:pPr>
      <w:r w:rsidRPr="00784196">
        <w:rPr>
          <w:rFonts w:ascii="Calibri" w:hAnsi="Calibri" w:cs="Calibri"/>
          <w:b/>
          <w:bCs/>
          <w:color w:val="000000"/>
        </w:rPr>
        <w:t>Alessandro Vanoli</w:t>
      </w:r>
      <w:r w:rsidRPr="00784196">
        <w:rPr>
          <w:rFonts w:ascii="Calibri" w:hAnsi="Calibri" w:cs="Calibri"/>
          <w:color w:val="000000"/>
        </w:rPr>
        <w:t xml:space="preserve">, </w:t>
      </w:r>
      <w:r w:rsidRPr="00784196">
        <w:rPr>
          <w:rFonts w:ascii="Calibri" w:hAnsi="Calibri" w:cs="Calibri"/>
          <w:i/>
          <w:iCs/>
          <w:color w:val="000000"/>
        </w:rPr>
        <w:t>Oriente. Una storia</w:t>
      </w:r>
      <w:r w:rsidRPr="00784196">
        <w:rPr>
          <w:rFonts w:ascii="Calibri" w:hAnsi="Calibri" w:cs="Calibri"/>
          <w:color w:val="000000"/>
        </w:rPr>
        <w:t>, Laterza.</w:t>
      </w:r>
    </w:p>
    <w:p w:rsidR="00784196" w:rsidP="005B3E11" w:rsidRDefault="00784196" w14:paraId="0E9059F6" w14:textId="77777777">
      <w:pPr>
        <w:pStyle w:val="NormaleWeb"/>
        <w:spacing w:before="0" w:beforeAutospacing="0" w:after="0" w:afterAutospacing="0" w:line="0" w:lineRule="atLeast"/>
        <w:jc w:val="both"/>
        <w:rPr>
          <w:rFonts w:ascii="Calibri" w:hAnsi="Calibri" w:cs="Calibri"/>
        </w:rPr>
      </w:pPr>
    </w:p>
    <w:p w:rsidR="00784196" w:rsidP="005B3E11" w:rsidRDefault="00784196" w14:paraId="7755443A" w14:textId="36A8DB9C">
      <w:pPr>
        <w:pStyle w:val="NormaleWeb"/>
        <w:spacing w:before="0" w:beforeAutospacing="0" w:after="0" w:afterAutospacing="0" w:line="0" w:lineRule="atLeast"/>
        <w:jc w:val="both"/>
        <w:rPr>
          <w:rFonts w:ascii="Calibri" w:hAnsi="Calibri" w:cs="Calibri"/>
          <w:shd w:val="clear" w:color="auto" w:fill="FFFFFF"/>
        </w:rPr>
      </w:pPr>
      <w:r w:rsidRPr="00784196">
        <w:rPr>
          <w:rFonts w:ascii="Calibri" w:hAnsi="Calibri" w:cs="Calibri"/>
          <w:shd w:val="clear" w:color="auto" w:fill="FFFFFF"/>
        </w:rPr>
        <w:t xml:space="preserve">Nel corso della conferenza stampa di annuncio della cinquina che si è tenuta a </w:t>
      </w:r>
      <w:r w:rsidRPr="00784196">
        <w:rPr>
          <w:rFonts w:ascii="Calibri" w:hAnsi="Calibri" w:cs="Calibri"/>
          <w:b/>
          <w:bCs/>
        </w:rPr>
        <w:t>Taobuk – Taormina International Book Festival</w:t>
      </w:r>
      <w:r w:rsidRPr="00784196">
        <w:rPr>
          <w:rFonts w:ascii="Calibri" w:hAnsi="Calibri" w:cs="Calibri"/>
          <w:shd w:val="clear" w:color="auto" w:fill="FFFFFF"/>
        </w:rPr>
        <w:t xml:space="preserve">, a cui sono intervenuti </w:t>
      </w:r>
      <w:r w:rsidRPr="005B3E11">
        <w:rPr>
          <w:rFonts w:ascii="Calibri" w:hAnsi="Calibri" w:cs="Calibri"/>
          <w:b/>
          <w:bCs/>
        </w:rPr>
        <w:t>Antonella Ferrara</w:t>
      </w:r>
      <w:r w:rsidRPr="00784196">
        <w:rPr>
          <w:rFonts w:ascii="Calibri" w:hAnsi="Calibri" w:cs="Calibri"/>
        </w:rPr>
        <w:t xml:space="preserve">, </w:t>
      </w:r>
      <w:r w:rsidRPr="00784196" w:rsidR="00A6622F">
        <w:rPr>
          <w:rFonts w:ascii="Calibri" w:hAnsi="Calibri" w:cs="Calibri"/>
        </w:rPr>
        <w:t>presidente e direttrice artistica di Taobuk</w:t>
      </w:r>
      <w:r w:rsidR="00A6622F">
        <w:rPr>
          <w:rFonts w:ascii="Calibri" w:hAnsi="Calibri" w:cs="Calibri"/>
        </w:rPr>
        <w:t>,</w:t>
      </w:r>
      <w:r w:rsidRPr="00784196" w:rsidR="00A6622F">
        <w:rPr>
          <w:rFonts w:ascii="Calibri" w:hAnsi="Calibri" w:cs="Calibri"/>
        </w:rPr>
        <w:t xml:space="preserve"> </w:t>
      </w:r>
      <w:r w:rsidRPr="00784196" w:rsidR="00A6622F">
        <w:rPr>
          <w:rFonts w:ascii="Calibri" w:hAnsi="Calibri" w:cs="Calibri"/>
          <w:b/>
          <w:bCs/>
        </w:rPr>
        <w:t>Giovanni Solimine</w:t>
      </w:r>
      <w:r w:rsidR="00A6622F">
        <w:rPr>
          <w:rFonts w:ascii="Calibri" w:hAnsi="Calibri" w:cs="Calibri"/>
          <w:b/>
          <w:bCs/>
        </w:rPr>
        <w:t>,</w:t>
      </w:r>
      <w:r w:rsidRPr="00784196" w:rsidR="00A6622F">
        <w:rPr>
          <w:rFonts w:ascii="Calibri" w:hAnsi="Calibri" w:cs="Calibri"/>
          <w:shd w:val="clear" w:color="auto" w:fill="FFFFFF"/>
        </w:rPr>
        <w:t xml:space="preserve"> </w:t>
      </w:r>
      <w:r w:rsidRPr="00784196">
        <w:rPr>
          <w:rFonts w:ascii="Calibri" w:hAnsi="Calibri" w:cs="Calibri"/>
        </w:rPr>
        <w:t>presidente della Fondazione Bellonci</w:t>
      </w:r>
      <w:r w:rsidR="00A6622F">
        <w:rPr>
          <w:rFonts w:ascii="Calibri" w:hAnsi="Calibri" w:cs="Calibri"/>
        </w:rPr>
        <w:t>,</w:t>
      </w:r>
      <w:r w:rsidRPr="00784196">
        <w:rPr>
          <w:rFonts w:ascii="Calibri" w:hAnsi="Calibri" w:cs="Calibri"/>
        </w:rPr>
        <w:t xml:space="preserve"> </w:t>
      </w:r>
      <w:r w:rsidRPr="005B3E11" w:rsidR="00A6622F">
        <w:rPr>
          <w:rFonts w:ascii="Calibri" w:hAnsi="Calibri" w:cs="Calibri"/>
          <w:b/>
          <w:bCs/>
        </w:rPr>
        <w:t>Stefano Petrocchi</w:t>
      </w:r>
      <w:r w:rsidR="00A6622F">
        <w:rPr>
          <w:rFonts w:ascii="Calibri" w:hAnsi="Calibri" w:cs="Calibri"/>
          <w:b/>
          <w:bCs/>
        </w:rPr>
        <w:t xml:space="preserve"> </w:t>
      </w:r>
      <w:r w:rsidRPr="00784196">
        <w:rPr>
          <w:rFonts w:ascii="Calibri" w:hAnsi="Calibri" w:cs="Calibri"/>
        </w:rPr>
        <w:t xml:space="preserve">direttore della Fondazione Bellonci </w:t>
      </w:r>
      <w:r w:rsidR="005754F5">
        <w:rPr>
          <w:rFonts w:ascii="Calibri" w:hAnsi="Calibri" w:cs="Calibri"/>
        </w:rPr>
        <w:t xml:space="preserve">e </w:t>
      </w:r>
      <w:r w:rsidR="00344722">
        <w:rPr>
          <w:rFonts w:ascii="Calibri" w:hAnsi="Calibri" w:cs="Calibri"/>
          <w:b/>
          <w:bCs/>
        </w:rPr>
        <w:t xml:space="preserve">Lorena De </w:t>
      </w:r>
      <w:r w:rsidRPr="00344722" w:rsidR="00344722">
        <w:rPr>
          <w:rFonts w:ascii="Calibri" w:hAnsi="Calibri" w:cs="Calibri"/>
          <w:b/>
          <w:bCs/>
        </w:rPr>
        <w:t>Vita</w:t>
      </w:r>
      <w:r w:rsidRPr="005754F5" w:rsidR="005754F5">
        <w:rPr>
          <w:rFonts w:ascii="Calibri" w:hAnsi="Calibri" w:cs="Calibri"/>
        </w:rPr>
        <w:t>,</w:t>
      </w:r>
      <w:r w:rsidR="005754F5">
        <w:rPr>
          <w:rFonts w:ascii="Calibri" w:hAnsi="Calibri" w:cs="Calibri"/>
          <w:b/>
          <w:bCs/>
        </w:rPr>
        <w:t xml:space="preserve"> </w:t>
      </w:r>
      <w:r w:rsidR="005754F5">
        <w:rPr>
          <w:rFonts w:ascii="Calibri" w:hAnsi="Calibri" w:cs="Calibri"/>
        </w:rPr>
        <w:t>Ufficio Sponsorships di BPER Banca,</w:t>
      </w:r>
      <w:r w:rsidR="00344722">
        <w:rPr>
          <w:rFonts w:ascii="Calibri" w:hAnsi="Calibri" w:cs="Calibri"/>
        </w:rPr>
        <w:t xml:space="preserve"> </w:t>
      </w:r>
      <w:r w:rsidRPr="00344722">
        <w:rPr>
          <w:rFonts w:ascii="Calibri" w:hAnsi="Calibri" w:cs="Calibri"/>
          <w:shd w:val="clear" w:color="auto" w:fill="FFFFFF"/>
        </w:rPr>
        <w:t>è</w:t>
      </w:r>
      <w:r w:rsidRPr="00784196">
        <w:rPr>
          <w:rFonts w:ascii="Calibri" w:hAnsi="Calibri" w:cs="Calibri"/>
          <w:shd w:val="clear" w:color="auto" w:fill="FFFFFF"/>
        </w:rPr>
        <w:t xml:space="preserve"> stato reso noto il vincitore del </w:t>
      </w:r>
      <w:r w:rsidRPr="00784196">
        <w:rPr>
          <w:rFonts w:ascii="Calibri" w:hAnsi="Calibri" w:cs="Calibri"/>
          <w:b/>
          <w:bCs/>
          <w:shd w:val="clear" w:color="auto" w:fill="FFFFFF"/>
        </w:rPr>
        <w:t>Premio Strega Saggistica Internazionale</w:t>
      </w:r>
      <w:r w:rsidRPr="00784196">
        <w:rPr>
          <w:rFonts w:ascii="Calibri" w:hAnsi="Calibri" w:cs="Calibri"/>
          <w:shd w:val="clear" w:color="auto" w:fill="FFFFFF"/>
        </w:rPr>
        <w:t xml:space="preserve">, assegnato dal </w:t>
      </w:r>
      <w:r w:rsidRPr="00784196">
        <w:rPr>
          <w:rFonts w:ascii="Calibri" w:hAnsi="Calibri" w:cs="Calibri"/>
          <w:b/>
          <w:bCs/>
          <w:shd w:val="clear" w:color="auto" w:fill="FFFFFF"/>
        </w:rPr>
        <w:t>Comitato promotore</w:t>
      </w:r>
      <w:r w:rsidRPr="00784196">
        <w:rPr>
          <w:rFonts w:ascii="Calibri" w:hAnsi="Calibri" w:cs="Calibri"/>
          <w:shd w:val="clear" w:color="auto" w:fill="FFFFFF"/>
        </w:rPr>
        <w:t>. È</w:t>
      </w:r>
      <w:r w:rsidRPr="00784196">
        <w:rPr>
          <w:rFonts w:ascii="Calibri" w:hAnsi="Calibri" w:cs="Calibri"/>
          <w:b/>
          <w:bCs/>
          <w:shd w:val="clear" w:color="auto" w:fill="FFFFFF"/>
        </w:rPr>
        <w:t xml:space="preserve"> </w:t>
      </w:r>
      <w:r w:rsidRPr="00784196">
        <w:rPr>
          <w:rFonts w:ascii="Calibri" w:hAnsi="Calibri" w:cs="Calibri"/>
          <w:b/>
          <w:bCs/>
        </w:rPr>
        <w:t>Luciano Floridi</w:t>
      </w:r>
      <w:r w:rsidRPr="00F11ADE">
        <w:rPr>
          <w:rFonts w:ascii="Calibri" w:hAnsi="Calibri" w:cs="Calibri"/>
        </w:rPr>
        <w:t>,</w:t>
      </w:r>
      <w:r w:rsidRPr="00F11ADE">
        <w:rPr>
          <w:rFonts w:ascii="Calibri" w:hAnsi="Calibri" w:cs="Calibri"/>
          <w:b/>
          <w:bCs/>
        </w:rPr>
        <w:t xml:space="preserve"> </w:t>
      </w:r>
      <w:r w:rsidRPr="00F11ADE">
        <w:rPr>
          <w:rFonts w:ascii="Calibri" w:hAnsi="Calibri" w:cs="Calibri"/>
          <w:shd w:val="clear" w:color="auto" w:fill="FFFFFF"/>
        </w:rPr>
        <w:t>una delle voci più autorevoli della filosofia contemporanea</w:t>
      </w:r>
      <w:r w:rsidRPr="00F11ADE" w:rsidR="00F11ADE">
        <w:rPr>
          <w:rFonts w:ascii="Calibri" w:hAnsi="Calibri" w:cs="Calibri"/>
          <w:shd w:val="clear" w:color="auto" w:fill="FFFFFF"/>
        </w:rPr>
        <w:t xml:space="preserve">. </w:t>
      </w:r>
    </w:p>
    <w:p w:rsidR="00C837D4" w:rsidP="005B3E11" w:rsidRDefault="00C837D4" w14:paraId="606AB66E" w14:textId="77777777">
      <w:pPr>
        <w:pStyle w:val="NormaleWeb"/>
        <w:spacing w:before="0" w:beforeAutospacing="0" w:after="0" w:afterAutospacing="0" w:line="0" w:lineRule="atLeast"/>
        <w:jc w:val="both"/>
        <w:rPr>
          <w:rFonts w:ascii="Calibri" w:hAnsi="Calibri" w:cs="Calibri"/>
          <w:shd w:val="clear" w:color="auto" w:fill="FFFFFF"/>
        </w:rPr>
      </w:pPr>
    </w:p>
    <w:p w:rsidR="00C837D4" w:rsidP="0F9B60EC" w:rsidRDefault="00C837D4" w14:paraId="5D86F3BC" w14:textId="2F2C5C48">
      <w:pPr>
        <w:pStyle w:val="NormaleWeb"/>
        <w:spacing w:before="0" w:beforeAutospacing="off" w:after="0" w:afterAutospacing="off" w:line="0" w:lineRule="atLeast"/>
        <w:jc w:val="both"/>
        <w:rPr>
          <w:rFonts w:ascii="Calibri" w:hAnsi="Calibri" w:cs="Calibri"/>
        </w:rPr>
      </w:pPr>
      <w:r w:rsidRPr="5869229F" w:rsidR="5869229F">
        <w:rPr>
          <w:rFonts w:ascii="Calibri" w:hAnsi="Calibri" w:cs="Calibri"/>
        </w:rPr>
        <w:t xml:space="preserve">«Proponiamo al giudizio dei votanti e all'attenzione del pubblico dei lettori cinque saggi – rigorosi ma leggibili – che affrontano temi al centro del dibattito pubblico, riguardanti momenti importanti della storia e dell'attualità italiana ed europea, le relazioni tra Oriente e Occidente, il rapporto degli individui con la scienza e con le nuove tecnologie» ha dichiarato </w:t>
      </w:r>
      <w:r w:rsidRPr="5869229F" w:rsidR="5869229F">
        <w:rPr>
          <w:rFonts w:ascii="Calibri" w:hAnsi="Calibri" w:cs="Calibri"/>
          <w:b w:val="1"/>
          <w:bCs w:val="1"/>
        </w:rPr>
        <w:t>Giovanni Solimine</w:t>
      </w:r>
      <w:r w:rsidRPr="5869229F" w:rsidR="5869229F">
        <w:rPr>
          <w:rFonts w:ascii="Calibri" w:hAnsi="Calibri" w:cs="Calibri"/>
          <w:b w:val="0"/>
          <w:bCs w:val="0"/>
        </w:rPr>
        <w:t xml:space="preserve">. «Per il 2026 abbiamo deciso di assegnare un riconoscimento speciale a Luciano Floridi, autore tra l’altro dei </w:t>
      </w:r>
      <w:r w:rsidRPr="5869229F" w:rsidR="5869229F">
        <w:rPr>
          <w:rFonts w:ascii="Calibri" w:hAnsi="Calibri" w:cs="Calibri"/>
        </w:rPr>
        <w:t>saggi</w:t>
      </w:r>
      <w:r w:rsidRPr="5869229F" w:rsidR="5869229F">
        <w:rPr>
          <w:rFonts w:ascii="Calibri" w:hAnsi="Calibri" w:cs="Calibri"/>
        </w:rPr>
        <w:t xml:space="preserve"> </w:t>
      </w:r>
      <w:r w:rsidRPr="5869229F" w:rsidR="5869229F">
        <w:rPr>
          <w:rFonts w:ascii="Calibri" w:hAnsi="Calibri" w:cs="Calibri"/>
          <w:i w:val="1"/>
          <w:iCs w:val="1"/>
        </w:rPr>
        <w:t xml:space="preserve">La differenza fondamentale. </w:t>
      </w:r>
      <w:r w:rsidRPr="5869229F" w:rsidR="5869229F">
        <w:rPr>
          <w:rFonts w:ascii="Calibri" w:hAnsi="Calibri" w:cs="Calibri"/>
          <w:i w:val="1"/>
          <w:iCs w:val="1"/>
        </w:rPr>
        <w:t>Artificial</w:t>
      </w:r>
      <w:r w:rsidRPr="5869229F" w:rsidR="5869229F">
        <w:rPr>
          <w:rFonts w:ascii="Calibri" w:hAnsi="Calibri" w:cs="Calibri"/>
          <w:i w:val="1"/>
          <w:iCs w:val="1"/>
        </w:rPr>
        <w:t xml:space="preserve"> Agency: una nuova filosofia dell'intelligenza artificiale</w:t>
      </w:r>
      <w:r w:rsidRPr="5869229F" w:rsidR="5869229F">
        <w:rPr>
          <w:rFonts w:ascii="Calibri" w:hAnsi="Calibri" w:cs="Calibri"/>
        </w:rPr>
        <w:t xml:space="preserve"> (tradotto da Massimo Durante, Mondadori 2025) e </w:t>
      </w:r>
      <w:r w:rsidRPr="5869229F" w:rsidR="5869229F">
        <w:rPr>
          <w:rFonts w:ascii="Calibri" w:hAnsi="Calibri" w:cs="Calibri"/>
          <w:i w:val="1"/>
          <w:iCs w:val="1"/>
        </w:rPr>
        <w:t>Il nodo etico. Informazione e valori nella società digitale</w:t>
      </w:r>
      <w:r w:rsidRPr="5869229F" w:rsidR="5869229F">
        <w:rPr>
          <w:rFonts w:ascii="Calibri" w:hAnsi="Calibri" w:cs="Calibri"/>
        </w:rPr>
        <w:t xml:space="preserve"> (sempre a cura di Massimo Durante, Raffaello Cortina Editore 2026), che propongono in edizione italiana i suoi recenti studi sull’AI e sull’etica dell’informazione. In queste, come in altre opere precedenti, il filosofo offre un contributo di eccezionale rilevanza a chi voglia davvero imparare a conoscere e usare con lucidità le nuove tecnologie digitali. I suoi lavori costituiscono un punto di svolta nella riflessione filosofica su un settore che rappresenta una sfida decisiva per il futuro della conoscenza.»</w:t>
      </w:r>
    </w:p>
    <w:p w:rsidR="00C42870" w:rsidP="00C837D4" w:rsidRDefault="00C42870" w14:paraId="69556BEF" w14:textId="77777777">
      <w:pPr>
        <w:shd w:val="clear" w:color="auto" w:fill="FFFFFF"/>
        <w:spacing w:before="100" w:beforeAutospacing="1" w:after="24"/>
        <w:jc w:val="both"/>
        <w:rPr>
          <w:rFonts w:ascii="Calibri" w:hAnsi="Calibri" w:cs="Calibri"/>
        </w:rPr>
      </w:pPr>
    </w:p>
    <w:p w:rsidR="00C42870" w:rsidP="00C837D4" w:rsidRDefault="00C42870" w14:paraId="4F45433D" w14:textId="77777777">
      <w:pPr>
        <w:shd w:val="clear" w:color="auto" w:fill="FFFFFF"/>
        <w:spacing w:before="100" w:beforeAutospacing="1" w:after="24"/>
        <w:jc w:val="both"/>
        <w:rPr>
          <w:rFonts w:ascii="Calibri" w:hAnsi="Calibri" w:cs="Calibri"/>
        </w:rPr>
      </w:pPr>
    </w:p>
    <w:p w:rsidR="00D23793" w:rsidP="0F9B60EC" w:rsidRDefault="00C837D4" w14:paraId="467095D3" w14:textId="72F0FAD1">
      <w:pPr>
        <w:shd w:val="clear" w:color="auto" w:fill="FFFFFF" w:themeFill="background1"/>
        <w:spacing w:after="24"/>
        <w:jc w:val="both"/>
        <w:rPr>
          <w:rFonts w:ascii="Calibri" w:hAnsi="Calibri" w:cs="Calibri"/>
        </w:rPr>
      </w:pPr>
      <w:r w:rsidRPr="7D828280" w:rsidR="7D828280">
        <w:rPr>
          <w:rFonts w:ascii="Calibri" w:hAnsi="Calibri" w:cs="Calibri"/>
        </w:rPr>
        <w:t>«Con la seconda edizione del Premio Strega Saggistica si consolida un percorso che ha trovato fin dall’inizio una forte ragione d’essere nella necessità di valorizzare il ruolo del pensiero critico all’interno del dibattito culturale contemporaneo</w:t>
      </w:r>
      <w:r w:rsidRPr="7D828280" w:rsidR="7D828280">
        <w:rPr>
          <w:rFonts w:ascii="Calibri" w:hAnsi="Calibri" w:cs="Calibri"/>
        </w:rPr>
        <w:t>.</w:t>
      </w:r>
      <w:r w:rsidRPr="7D828280" w:rsidR="7D828280">
        <w:rPr>
          <w:rFonts w:ascii="Calibri" w:hAnsi="Calibri" w:cs="Calibri"/>
        </w:rPr>
        <w:t xml:space="preserve"> In un tempo segnato da trasformazioni profonde e da sfide sempre più complesse, la saggistica si conferma uno spazio privilegiato di analisi, interpretazione e confronto, capace di offrire strumenti indispensabili per comprendere la realtà e orientarsi nel cambiamento» </w:t>
      </w:r>
      <w:r w:rsidRPr="7D828280" w:rsidR="7D828280">
        <w:rPr>
          <w:rFonts w:ascii="Calibri" w:hAnsi="Calibri" w:cs="Calibri"/>
        </w:rPr>
        <w:t>ha commentato</w:t>
      </w:r>
      <w:r w:rsidRPr="7D828280" w:rsidR="7D828280">
        <w:rPr>
          <w:rFonts w:ascii="Calibri" w:hAnsi="Calibri" w:cs="Calibri"/>
        </w:rPr>
        <w:t xml:space="preserve"> </w:t>
      </w:r>
      <w:r w:rsidRPr="7D828280" w:rsidR="7D828280">
        <w:rPr>
          <w:rFonts w:ascii="Calibri" w:hAnsi="Calibri" w:cs="Calibri"/>
          <w:b w:val="1"/>
          <w:bCs w:val="1"/>
        </w:rPr>
        <w:t>Antonella Ferrara</w:t>
      </w:r>
      <w:r w:rsidRPr="7D828280" w:rsidR="7D828280">
        <w:rPr>
          <w:rFonts w:ascii="Calibri" w:hAnsi="Calibri" w:cs="Calibri"/>
          <w:b w:val="1"/>
          <w:bCs w:val="1"/>
        </w:rPr>
        <w:t>.</w:t>
      </w:r>
      <w:r w:rsidRPr="7D828280" w:rsidR="7D828280">
        <w:rPr>
          <w:rFonts w:ascii="Calibri" w:hAnsi="Calibri" w:cs="Calibri"/>
        </w:rPr>
        <w:t xml:space="preserve"> «La collaborazione con la Fondazione Bellonci nasce dalla condivisione di una medesima visione: promuovere le voci più autorevoli della riflessione contemporanea e favorire la circolazione delle idee come motore di crescita civile e culturale</w:t>
      </w:r>
      <w:r w:rsidRPr="7D828280" w:rsidR="7D828280">
        <w:rPr>
          <w:rFonts w:ascii="Calibri" w:hAnsi="Calibri" w:cs="Calibri"/>
        </w:rPr>
        <w:t>.</w:t>
      </w:r>
      <w:r w:rsidRPr="7D828280" w:rsidR="7D828280">
        <w:rPr>
          <w:rFonts w:ascii="Calibri" w:hAnsi="Calibri" w:cs="Calibri"/>
        </w:rPr>
        <w:t xml:space="preserve"> In questo senso, il dialogo con il tema di </w:t>
      </w:r>
      <w:r w:rsidRPr="7D828280" w:rsidR="7D828280">
        <w:rPr>
          <w:rFonts w:ascii="Calibri" w:hAnsi="Calibri" w:cs="Calibri"/>
        </w:rPr>
        <w:t>Taobuk</w:t>
      </w:r>
      <w:r w:rsidRPr="7D828280" w:rsidR="7D828280">
        <w:rPr>
          <w:rFonts w:ascii="Calibri" w:hAnsi="Calibri" w:cs="Calibri"/>
        </w:rPr>
        <w:t xml:space="preserve"> 2026, Fiducia, appare particolarmente fecondo: non come adesione a una certezza acquisita, ma come esercizio di responsabilità intellettuale, apertura all’ascolto e ricerca rigorosa di strumenti interpretativi capaci di orientare il nostro sguardo sul presente</w:t>
      </w:r>
      <w:r w:rsidRPr="7D828280" w:rsidR="7D828280">
        <w:rPr>
          <w:rFonts w:ascii="Calibri" w:hAnsi="Calibri" w:cs="Calibri"/>
        </w:rPr>
        <w:t>.</w:t>
      </w:r>
      <w:r w:rsidRPr="7D828280" w:rsidR="7D828280">
        <w:rPr>
          <w:rFonts w:ascii="Calibri" w:hAnsi="Calibri" w:cs="Calibri"/>
        </w:rPr>
        <w:t xml:space="preserve"> In questa prospettiva, la presenza del Premio all’interno di </w:t>
      </w:r>
      <w:r w:rsidRPr="7D828280" w:rsidR="7D828280">
        <w:rPr>
          <w:rFonts w:ascii="Calibri" w:hAnsi="Calibri" w:cs="Calibri"/>
        </w:rPr>
        <w:t>Taobuk</w:t>
      </w:r>
      <w:r w:rsidRPr="7D828280" w:rsidR="7D828280">
        <w:rPr>
          <w:rFonts w:ascii="Calibri" w:hAnsi="Calibri" w:cs="Calibri"/>
        </w:rPr>
        <w:t xml:space="preserve"> rinnova una sintonia fondata sulla convinzione che la cultura rappresenti uno dei luoghi privilegiati in cui la fiducia può essere costruita, condivisa e trasmessa</w:t>
      </w:r>
      <w:r w:rsidRPr="7D828280" w:rsidR="7D828280">
        <w:rPr>
          <w:rFonts w:ascii="Calibri" w:hAnsi="Calibri" w:cs="Calibri"/>
        </w:rPr>
        <w:t>.</w:t>
      </w:r>
      <w:r w:rsidRPr="7D828280" w:rsidR="7D828280">
        <w:rPr>
          <w:rFonts w:ascii="Calibri" w:hAnsi="Calibri" w:cs="Calibri"/>
        </w:rPr>
        <w:t>»</w:t>
      </w:r>
    </w:p>
    <w:p w:rsidR="00D23793" w:rsidP="00D23793" w:rsidRDefault="00D23793" w14:paraId="2EC4FAF7" w14:textId="77777777">
      <w:pPr>
        <w:shd w:val="clear" w:color="auto" w:fill="FFFFFF"/>
        <w:spacing w:after="24"/>
        <w:jc w:val="both"/>
        <w:rPr>
          <w:rFonts w:ascii="Calibri" w:hAnsi="Calibri" w:cs="Calibri"/>
        </w:rPr>
      </w:pPr>
    </w:p>
    <w:p w:rsidR="00344722" w:rsidP="6406ADC7" w:rsidRDefault="00A6622F" w14:paraId="31A955FB" w14:textId="069FFCEF">
      <w:pPr>
        <w:shd w:val="clear" w:color="auto" w:fill="FFFFFF" w:themeFill="background1"/>
        <w:spacing w:after="24"/>
        <w:jc w:val="both"/>
        <w:rPr>
          <w:rFonts w:ascii="Calibri" w:hAnsi="Calibri" w:cs="Calibri"/>
        </w:rPr>
      </w:pPr>
      <w:r w:rsidRPr="6406ADC7" w:rsidR="6406ADC7">
        <w:rPr>
          <w:rFonts w:ascii="Calibri" w:hAnsi="Calibri" w:cs="Calibri"/>
          <w:b w:val="1"/>
          <w:bCs w:val="1"/>
        </w:rPr>
        <w:t>Eva Giovannini</w:t>
      </w:r>
      <w:r w:rsidRPr="6406ADC7" w:rsidR="6406ADC7">
        <w:rPr>
          <w:rFonts w:ascii="Calibri" w:hAnsi="Calibri" w:cs="Calibri"/>
        </w:rPr>
        <w:t>, moderatrice dell’incontro con i cinque candidati, ha letto il messaggio di</w:t>
      </w:r>
      <w:r w:rsidRPr="6406ADC7" w:rsidR="6406ADC7">
        <w:rPr>
          <w:rFonts w:ascii="Calibri" w:hAnsi="Calibri" w:cs="Calibri"/>
          <w:b w:val="1"/>
          <w:bCs w:val="1"/>
        </w:rPr>
        <w:t xml:space="preserve"> Giuseppe D’Avino</w:t>
      </w:r>
      <w:r w:rsidRPr="6406ADC7" w:rsidR="6406ADC7">
        <w:rPr>
          <w:rFonts w:ascii="Calibri" w:hAnsi="Calibri" w:cs="Calibri"/>
        </w:rPr>
        <w:t xml:space="preserve">, impossibilitato a partecipare all’evento: «Desidero ringraziare Antonella Ferrara per aver accolto anche quest’anno il Premio Strega Saggistica all’interno della prestigiosa rassegna di </w:t>
      </w:r>
      <w:r w:rsidRPr="6406ADC7" w:rsidR="6406ADC7">
        <w:rPr>
          <w:rFonts w:ascii="Calibri" w:hAnsi="Calibri" w:cs="Calibri"/>
        </w:rPr>
        <w:t>Taobuk</w:t>
      </w:r>
      <w:r w:rsidRPr="6406ADC7" w:rsidR="6406ADC7">
        <w:rPr>
          <w:rFonts w:ascii="Calibri" w:hAnsi="Calibri" w:cs="Calibri"/>
        </w:rPr>
        <w:t>. Un ringraziamento va inoltre al Comitato Scientifico per l’attento lavoro di selezione delle opere candidate, alla Fondazione Maria e Goffredo Bellonci per l’impegno costante che dedica a tutte le sezioni del Premio Strega, e agli autori e agli editori che partecipano con entusiasmo e qualità a questa competizione».</w:t>
      </w:r>
    </w:p>
    <w:p w:rsidRPr="00C837D4" w:rsidR="00C42870" w:rsidP="00C42870" w:rsidRDefault="00C42870" w14:paraId="1A5762A3" w14:textId="77777777">
      <w:pPr>
        <w:shd w:val="clear" w:color="auto" w:fill="FFFFFF"/>
        <w:spacing w:after="24"/>
        <w:jc w:val="both"/>
        <w:rPr>
          <w:rFonts w:ascii="Calibri" w:hAnsi="Calibri" w:cs="Calibri"/>
        </w:rPr>
      </w:pPr>
    </w:p>
    <w:p w:rsidR="00C42870" w:rsidP="00C42870" w:rsidRDefault="00C42870" w14:paraId="084B20AC" w14:textId="77777777">
      <w:pPr>
        <w:pStyle w:val="NormaleWeb"/>
        <w:spacing w:before="0" w:beforeAutospacing="0" w:after="0" w:afterAutospacing="0" w:line="0" w:lineRule="atLeast"/>
        <w:jc w:val="both"/>
        <w:rPr>
          <w:rFonts w:ascii="Calibri" w:hAnsi="Calibri" w:cs="Calibri"/>
        </w:rPr>
      </w:pPr>
      <w:r w:rsidRPr="00784196">
        <w:rPr>
          <w:rFonts w:ascii="Calibri" w:hAnsi="Calibri" w:cs="Calibri"/>
        </w:rPr>
        <w:t xml:space="preserve">Spetterà ora al voto dei singoli componenti della </w:t>
      </w:r>
      <w:r w:rsidRPr="00784196">
        <w:rPr>
          <w:rFonts w:ascii="Calibri" w:hAnsi="Calibri" w:cs="Calibri"/>
          <w:b/>
          <w:bCs/>
        </w:rPr>
        <w:t xml:space="preserve">Giuria </w:t>
      </w:r>
      <w:r w:rsidRPr="00784196">
        <w:rPr>
          <w:rFonts w:ascii="Calibri" w:hAnsi="Calibri" w:cs="Calibri"/>
        </w:rPr>
        <w:t xml:space="preserve">– </w:t>
      </w:r>
      <w:r w:rsidRPr="005B3E11">
        <w:rPr>
          <w:rFonts w:ascii="Calibri" w:hAnsi="Calibri" w:cs="Calibri"/>
        </w:rPr>
        <w:t>oltre cinquanta</w:t>
      </w:r>
      <w:r w:rsidRPr="00784196">
        <w:rPr>
          <w:rFonts w:ascii="Calibri" w:hAnsi="Calibri" w:cs="Calibri"/>
        </w:rPr>
        <w:t xml:space="preserve"> personalità di spicco dell’accademia, della ricerca scientifica e del giornalismo d’inchiesta e culturale, inclusi i componenti del Comitato scientifico – determinare tra le opere candidate quella che meglio rappresenta la produzione di più alta qualità della saggistica contemporanea. </w:t>
      </w:r>
    </w:p>
    <w:p w:rsidRPr="00784196" w:rsidR="00D45CE8" w:rsidP="005B3E11" w:rsidRDefault="00C837D4" w14:paraId="72493AB3" w14:textId="4798A8D6">
      <w:pPr>
        <w:pStyle w:val="NormaleWeb"/>
        <w:spacing w:before="0" w:beforeAutospacing="0" w:after="0" w:afterAutospacing="0" w:line="0" w:lineRule="atLeast"/>
        <w:jc w:val="both"/>
        <w:rPr>
          <w:rFonts w:ascii="Calibri" w:hAnsi="Calibri" w:cs="Calibri"/>
          <w:color w:val="000000"/>
        </w:rPr>
      </w:pPr>
      <w:r>
        <w:rPr>
          <w:rFonts w:ascii="Calibri" w:hAnsi="Calibri" w:cs="Calibri"/>
          <w:shd w:val="clear" w:color="auto" w:fill="FFFFFF"/>
        </w:rPr>
        <w:t xml:space="preserve"> </w:t>
      </w:r>
    </w:p>
    <w:p w:rsidR="00784196" w:rsidP="08F3916E" w:rsidRDefault="00C42870" w14:paraId="63A19C20" w14:textId="1D9BBAE8">
      <w:pPr>
        <w:pStyle w:val="NormaleWeb"/>
        <w:spacing w:before="0" w:beforeAutospacing="off" w:after="0" w:afterAutospacing="off" w:line="0" w:lineRule="atLeast"/>
        <w:jc w:val="both"/>
        <w:rPr>
          <w:rFonts w:ascii="Calibri" w:hAnsi="Calibri" w:cs="Calibri"/>
          <w:color w:val="000000" w:themeColor="text1" w:themeTint="FF" w:themeShade="FF"/>
        </w:rPr>
      </w:pPr>
      <w:r w:rsidRPr="08F3916E" w:rsidR="08F3916E">
        <w:rPr>
          <w:rFonts w:ascii="Calibri" w:hAnsi="Calibri" w:cs="Calibri"/>
          <w:b w:val="0"/>
          <w:bCs w:val="0"/>
          <w:color w:val="000000" w:themeColor="text1" w:themeTint="FF" w:themeShade="FF"/>
        </w:rPr>
        <w:t xml:space="preserve">I riconoscimenti saranno assegnati mercoledì </w:t>
      </w:r>
      <w:r w:rsidRPr="08F3916E" w:rsidR="08F3916E">
        <w:rPr>
          <w:rFonts w:ascii="Calibri" w:hAnsi="Calibri" w:cs="Calibri"/>
          <w:b w:val="1"/>
          <w:bCs w:val="1"/>
        </w:rPr>
        <w:t xml:space="preserve">18 novembre </w:t>
      </w:r>
      <w:r w:rsidRPr="08F3916E" w:rsidR="08F3916E">
        <w:rPr>
          <w:rFonts w:ascii="Calibri" w:hAnsi="Calibri" w:cs="Calibri"/>
        </w:rPr>
        <w:t>al</w:t>
      </w:r>
      <w:r w:rsidRPr="08F3916E" w:rsidR="08F3916E">
        <w:rPr>
          <w:rFonts w:ascii="Calibri" w:hAnsi="Calibri" w:cs="Calibri"/>
          <w:b w:val="1"/>
          <w:bCs w:val="1"/>
        </w:rPr>
        <w:t xml:space="preserve"> Teatro </w:t>
      </w:r>
      <w:r w:rsidRPr="08F3916E" w:rsidR="08F3916E">
        <w:rPr>
          <w:rFonts w:ascii="Calibri" w:hAnsi="Calibri" w:cs="Calibri"/>
          <w:b w:val="1"/>
          <w:bCs w:val="1"/>
        </w:rPr>
        <w:t>Palladium</w:t>
      </w:r>
      <w:r w:rsidRPr="08F3916E" w:rsidR="08F3916E">
        <w:rPr>
          <w:rFonts w:ascii="Calibri" w:hAnsi="Calibri" w:cs="Calibri"/>
          <w:b w:val="1"/>
          <w:bCs w:val="1"/>
        </w:rPr>
        <w:t xml:space="preserve"> </w:t>
      </w:r>
      <w:r w:rsidRPr="08F3916E" w:rsidR="08F3916E">
        <w:rPr>
          <w:rFonts w:ascii="Calibri" w:hAnsi="Calibri" w:cs="Calibri"/>
        </w:rPr>
        <w:t>di</w:t>
      </w:r>
      <w:r w:rsidRPr="08F3916E" w:rsidR="08F3916E">
        <w:rPr>
          <w:rFonts w:ascii="Calibri" w:hAnsi="Calibri" w:cs="Calibri"/>
          <w:b w:val="1"/>
          <w:bCs w:val="1"/>
        </w:rPr>
        <w:t xml:space="preserve"> Roma </w:t>
      </w:r>
      <w:r w:rsidRPr="08F3916E" w:rsidR="08F3916E">
        <w:rPr>
          <w:rFonts w:ascii="Calibri" w:hAnsi="Calibri" w:cs="Calibri"/>
          <w:b w:val="0"/>
          <w:bCs w:val="0"/>
        </w:rPr>
        <w:t>alla presenza delle autrici e degli autori candidati e di</w:t>
      </w:r>
      <w:r w:rsidRPr="08F3916E" w:rsidR="08F3916E">
        <w:rPr>
          <w:rFonts w:ascii="Calibri" w:hAnsi="Calibri" w:cs="Calibri"/>
          <w:b w:val="0"/>
          <w:bCs w:val="0"/>
          <w:color w:val="000000" w:themeColor="text1" w:themeTint="FF" w:themeShade="FF"/>
        </w:rPr>
        <w:t xml:space="preserve"> Luciano Floridi.</w:t>
      </w:r>
    </w:p>
    <w:p w:rsidRPr="00784196" w:rsidR="00784196" w:rsidP="005B3E11" w:rsidRDefault="00784196" w14:paraId="4A1583AD" w14:textId="77777777">
      <w:pPr>
        <w:pStyle w:val="NormaleWeb"/>
        <w:spacing w:before="0" w:beforeAutospacing="0" w:after="0" w:afterAutospacing="0" w:line="0" w:lineRule="atLeast"/>
        <w:jc w:val="both"/>
        <w:rPr>
          <w:rFonts w:ascii="Calibri" w:hAnsi="Calibri" w:cs="Calibri"/>
          <w:color w:val="000000"/>
        </w:rPr>
      </w:pPr>
    </w:p>
    <w:p w:rsidRPr="00E3796C" w:rsidR="00784196" w:rsidP="08F3916E" w:rsidRDefault="00784196" w14:paraId="18AB8CD1" w14:textId="5623D587">
      <w:pPr>
        <w:pStyle w:val="Normale"/>
        <w:spacing w:line="0" w:lineRule="atLeast"/>
        <w:jc w:val="both"/>
        <w:rPr>
          <w:rFonts w:ascii="Calibri" w:hAnsi="Calibri" w:cs="Calibri"/>
        </w:rPr>
      </w:pPr>
      <w:bookmarkStart w:name="_Hlk232604655" w:id="0"/>
      <w:r w:rsidRPr="08F3916E" w:rsidR="08F3916E">
        <w:rPr>
          <w:rFonts w:ascii="Calibri" w:hAnsi="Calibri" w:cs="Calibri"/>
        </w:rPr>
        <w:t xml:space="preserve">La cinquina incontrerà il pubblico dei lettori nel mese di </w:t>
      </w:r>
      <w:r w:rsidRPr="08F3916E" w:rsidR="08F3916E">
        <w:rPr>
          <w:rFonts w:ascii="Calibri" w:hAnsi="Calibri" w:cs="Calibri"/>
          <w:b w:val="1"/>
          <w:bCs w:val="1"/>
        </w:rPr>
        <w:t>giugno</w:t>
      </w:r>
      <w:r w:rsidRPr="08F3916E" w:rsidR="08F3916E">
        <w:rPr>
          <w:rFonts w:ascii="Calibri" w:hAnsi="Calibri" w:cs="Calibri"/>
        </w:rPr>
        <w:t xml:space="preserve">: </w:t>
      </w:r>
      <w:r w:rsidRPr="08F3916E" w:rsidR="08F3916E">
        <w:rPr>
          <w:rFonts w:ascii="Calibri" w:hAnsi="Calibri" w:cs="Calibri"/>
          <w:b w:val="1"/>
          <w:bCs w:val="1"/>
        </w:rPr>
        <w:t>venerdì 26</w:t>
      </w:r>
      <w:r w:rsidRPr="08F3916E" w:rsidR="08F3916E">
        <w:rPr>
          <w:rFonts w:ascii="Calibri" w:hAnsi="Calibri" w:cs="Calibri"/>
        </w:rPr>
        <w:t xml:space="preserve"> a Casarza Ligure, Festival letterario Umberto Fracchia, e </w:t>
      </w:r>
      <w:r w:rsidRPr="08F3916E" w:rsidR="08F3916E">
        <w:rPr>
          <w:rFonts w:ascii="Calibri" w:hAnsi="Calibri" w:cs="Calibri"/>
          <w:b w:val="1"/>
          <w:bCs w:val="1"/>
        </w:rPr>
        <w:t>sabato 27</w:t>
      </w:r>
      <w:r w:rsidRPr="08F3916E" w:rsidR="08F3916E">
        <w:rPr>
          <w:rFonts w:ascii="Calibri" w:hAnsi="Calibri" w:cs="Calibri"/>
        </w:rPr>
        <w:t xml:space="preserve"> a Forte dei Marmi, Fondazione Villa Bertelli</w:t>
      </w:r>
      <w:r w:rsidRPr="08F3916E" w:rsidR="08F3916E">
        <w:rPr>
          <w:rFonts w:ascii="Calibri" w:hAnsi="Calibri" w:cs="Calibri"/>
        </w:rPr>
        <w:t>.</w:t>
      </w:r>
      <w:r w:rsidRPr="08F3916E" w:rsidR="08F3916E">
        <w:rPr>
          <w:rFonts w:ascii="Calibri" w:hAnsi="Calibri" w:cs="Calibri"/>
        </w:rPr>
        <w:t xml:space="preserve"> Gli appuntamenti proseguiranno poi con una serie di eventi ad Alberobello, Catanzaro, Foggia e Montichiari</w:t>
      </w:r>
      <w:r w:rsidRPr="08F3916E" w:rsidR="08F3916E">
        <w:rPr>
          <w:rFonts w:ascii="Calibri" w:hAnsi="Calibri" w:cs="Calibri"/>
        </w:rPr>
        <w:t>.</w:t>
      </w:r>
      <w:r w:rsidRPr="08F3916E" w:rsidR="08F3916E">
        <w:rPr>
          <w:rFonts w:ascii="Calibri" w:hAnsi="Calibri" w:cs="Calibri"/>
        </w:rPr>
        <w:t xml:space="preserve"> L’autrice o l’autore del libro premiato sarà inoltre ospite a Firenze al Gabinetto Vieusseux.</w:t>
      </w:r>
    </w:p>
    <w:bookmarkEnd w:id="0"/>
    <w:p w:rsidR="00A91866" w:rsidP="005B3E11" w:rsidRDefault="00A91866" w14:paraId="71BE9565" w14:textId="77777777">
      <w:pPr>
        <w:spacing w:line="0" w:lineRule="atLeast"/>
        <w:ind w:right="3402"/>
        <w:jc w:val="both"/>
        <w:rPr>
          <w:rFonts w:ascii="Calibri" w:hAnsi="Calibri" w:cs="Calibri"/>
          <w:b/>
          <w:bCs/>
          <w:i/>
          <w:iCs/>
        </w:rPr>
      </w:pPr>
    </w:p>
    <w:p w:rsidRPr="00784196" w:rsidR="00784196" w:rsidP="005B3E11" w:rsidRDefault="00784196" w14:paraId="7D662CC2" w14:textId="49879727">
      <w:pPr>
        <w:spacing w:line="0" w:lineRule="atLeast"/>
        <w:ind w:right="3402"/>
        <w:jc w:val="both"/>
        <w:rPr>
          <w:rFonts w:ascii="Calibri" w:hAnsi="Calibri" w:cs="Calibri"/>
        </w:rPr>
      </w:pPr>
      <w:r w:rsidRPr="00784196">
        <w:rPr>
          <w:rFonts w:ascii="Calibri" w:hAnsi="Calibri" w:cs="Calibri"/>
          <w:b/>
          <w:bCs/>
          <w:i/>
          <w:iCs/>
        </w:rPr>
        <w:t xml:space="preserve">Ufficio Stampa </w:t>
      </w:r>
    </w:p>
    <w:p w:rsidRPr="00784196" w:rsidR="00784196" w:rsidP="005B3E11" w:rsidRDefault="00784196" w14:paraId="53CFFF18" w14:textId="77777777">
      <w:pPr>
        <w:spacing w:line="0" w:lineRule="atLeast"/>
        <w:jc w:val="both"/>
        <w:rPr>
          <w:rFonts w:ascii="Calibri" w:hAnsi="Calibri" w:cs="Calibri"/>
          <w:b/>
          <w:bCs/>
        </w:rPr>
      </w:pPr>
      <w:r w:rsidRPr="00784196">
        <w:rPr>
          <w:rFonts w:ascii="Calibri" w:hAnsi="Calibri" w:cs="Calibri"/>
          <w:b/>
          <w:bCs/>
        </w:rPr>
        <w:t>Patrizia Renzi</w:t>
      </w:r>
    </w:p>
    <w:p w:rsidRPr="00784196" w:rsidR="00784196" w:rsidP="005B3E11" w:rsidRDefault="00784196" w14:paraId="6D7A15DB" w14:textId="77777777">
      <w:pPr>
        <w:spacing w:line="0" w:lineRule="atLeast"/>
        <w:jc w:val="both"/>
        <w:rPr>
          <w:rStyle w:val="Collegamentoipertestuale"/>
          <w:rFonts w:ascii="Calibri" w:hAnsi="Calibri" w:cs="Calibri"/>
        </w:rPr>
      </w:pPr>
      <w:hyperlink w:history="1" r:id="rId7">
        <w:r w:rsidRPr="00784196">
          <w:rPr>
            <w:rStyle w:val="Collegamentoipertestuale"/>
            <w:rFonts w:ascii="Calibri" w:hAnsi="Calibri" w:cs="Calibri"/>
          </w:rPr>
          <w:t>patrizia@renzipatrizia.com</w:t>
        </w:r>
      </w:hyperlink>
    </w:p>
    <w:p w:rsidRPr="00784196" w:rsidR="00B64434" w:rsidP="005B3E11" w:rsidRDefault="00B64434" w14:paraId="66082DA4" w14:textId="386E80C4">
      <w:pPr>
        <w:spacing w:line="0" w:lineRule="atLeast"/>
        <w:jc w:val="both"/>
        <w:rPr>
          <w:rFonts w:ascii="Calibri" w:hAnsi="Calibri" w:cs="Calibri"/>
        </w:rPr>
      </w:pPr>
      <w:hyperlink r:id="R1c7aeb82f05f4374">
        <w:r w:rsidRPr="08F3916E" w:rsidR="08F3916E">
          <w:rPr>
            <w:rStyle w:val="Collegamentoipertestuale"/>
            <w:rFonts w:ascii="Calibri" w:hAnsi="Calibri" w:cs="Calibri"/>
          </w:rPr>
          <w:t>info@fondazionebellonci</w:t>
        </w:r>
        <w:r w:rsidRPr="08F3916E" w:rsidR="08F3916E">
          <w:rPr>
            <w:rStyle w:val="Collegamentoipertestuale"/>
            <w:rFonts w:ascii="Calibri" w:hAnsi="Calibri" w:cs="Calibri"/>
          </w:rPr>
          <w:t>.</w:t>
        </w:r>
        <w:r w:rsidRPr="08F3916E" w:rsidR="08F3916E">
          <w:rPr>
            <w:rStyle w:val="Collegamentoipertestuale"/>
            <w:rFonts w:ascii="Calibri" w:hAnsi="Calibri" w:cs="Calibri"/>
          </w:rPr>
          <w:t>it</w:t>
        </w:r>
      </w:hyperlink>
    </w:p>
    <w:sectPr w:rsidRPr="00784196" w:rsidR="00B64434">
      <w:headerReference w:type="default" r:id="rId9"/>
      <w:footerReference w:type="default" r:id="rId10"/>
      <w:pgSz w:w="11900" w:h="16840" w:orient="portrait"/>
      <w:pgMar w:top="1417" w:right="1134" w:bottom="1134" w:left="1134" w:header="426" w:footer="45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23EFE" w:rsidRDefault="00923EFE" w14:paraId="63F09D18" w14:textId="77777777">
      <w:r>
        <w:separator/>
      </w:r>
    </w:p>
  </w:endnote>
  <w:endnote w:type="continuationSeparator" w:id="0">
    <w:p w:rsidR="00923EFE" w:rsidRDefault="00923EFE" w14:paraId="21969AB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B64434" w:rsidRDefault="00000000" w14:paraId="0F53E530" w14:textId="77777777">
    <w:pPr>
      <w:pStyle w:val="Pidipagina"/>
      <w:tabs>
        <w:tab w:val="clear" w:pos="9638"/>
        <w:tab w:val="right" w:pos="9612"/>
      </w:tabs>
    </w:pPr>
    <w:r>
      <w:rPr>
        <w:noProof/>
      </w:rPr>
      <w:drawing>
        <wp:inline distT="0" distB="0" distL="0" distR="0" wp14:anchorId="048BE258" wp14:editId="0576F9ED">
          <wp:extent cx="6116193" cy="591324"/>
          <wp:effectExtent l="0" t="0" r="0" b="0"/>
          <wp:docPr id="1073741826" name="officeArt object" descr="FB_PiedeCarta_2024.jpg"/>
          <wp:cNvGraphicFramePr/>
          <a:graphic xmlns:a="http://schemas.openxmlformats.org/drawingml/2006/main">
            <a:graphicData uri="http://schemas.openxmlformats.org/drawingml/2006/picture">
              <pic:pic xmlns:pic="http://schemas.openxmlformats.org/drawingml/2006/picture">
                <pic:nvPicPr>
                  <pic:cNvPr id="1073741826" name="FB_PiedeCarta_2024.jpg" descr="FB_PiedeCarta_2024.jpg"/>
                  <pic:cNvPicPr>
                    <a:picLocks noChangeAspect="1"/>
                  </pic:cNvPicPr>
                </pic:nvPicPr>
                <pic:blipFill>
                  <a:blip r:embed="rId1"/>
                  <a:srcRect t="1332" b="1332"/>
                  <a:stretch>
                    <a:fillRect/>
                  </a:stretch>
                </pic:blipFill>
                <pic:spPr>
                  <a:xfrm>
                    <a:off x="0" y="0"/>
                    <a:ext cx="6116193" cy="591324"/>
                  </a:xfrm>
                  <a:prstGeom prst="rect">
                    <a:avLst/>
                  </a:prstGeom>
                  <a:ln w="12700" cap="flat">
                    <a:noFill/>
                    <a:miter lim="400000"/>
                  </a:ln>
                  <a:effec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23EFE" w:rsidRDefault="00923EFE" w14:paraId="6413A896" w14:textId="77777777">
      <w:r>
        <w:separator/>
      </w:r>
    </w:p>
  </w:footnote>
  <w:footnote w:type="continuationSeparator" w:id="0">
    <w:p w:rsidR="00923EFE" w:rsidRDefault="00923EFE" w14:paraId="28110A2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6B7103" w:rsidP="00770C01" w:rsidRDefault="00784196" w14:paraId="13A208F8" w14:textId="524E2032">
    <w:pPr>
      <w:pStyle w:val="Intestazione"/>
      <w:tabs>
        <w:tab w:val="clear" w:pos="9638"/>
        <w:tab w:val="right" w:pos="9612"/>
      </w:tabs>
      <w:ind w:firstLine="142"/>
    </w:pPr>
    <w:r>
      <w:rPr>
        <w:noProof/>
        <w14:textOutline w14:w="0" w14:cap="rnd" w14:cmpd="sng" w14:algn="ctr">
          <w14:noFill/>
          <w14:prstDash w14:val="solid"/>
          <w14:bevel/>
        </w14:textOutline>
      </w:rPr>
      <w:drawing>
        <wp:inline distT="0" distB="0" distL="0" distR="0" wp14:anchorId="1A3604E5" wp14:editId="3D6A00B6">
          <wp:extent cx="1451455" cy="990600"/>
          <wp:effectExtent l="0" t="0" r="0" b="0"/>
          <wp:docPr id="197946771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467718" name="Immagine 1979467718"/>
                  <pic:cNvPicPr/>
                </pic:nvPicPr>
                <pic:blipFill>
                  <a:blip r:embed="rId1">
                    <a:extLst>
                      <a:ext uri="{28A0092B-C50C-407E-A947-70E740481C1C}">
                        <a14:useLocalDpi xmlns:a14="http://schemas.microsoft.com/office/drawing/2010/main" val="0"/>
                      </a:ext>
                    </a:extLst>
                  </a:blip>
                  <a:stretch>
                    <a:fillRect/>
                  </a:stretch>
                </pic:blipFill>
                <pic:spPr>
                  <a:xfrm>
                    <a:off x="0" y="0"/>
                    <a:ext cx="1457999" cy="995066"/>
                  </a:xfrm>
                  <a:prstGeom prst="rect">
                    <a:avLst/>
                  </a:prstGeom>
                </pic:spPr>
              </pic:pic>
            </a:graphicData>
          </a:graphic>
        </wp:inline>
      </w:drawing>
    </w:r>
  </w:p>
  <w:p w:rsidR="00B64434" w:rsidP="006B7103" w:rsidRDefault="00B64434" w14:paraId="184A32E2" w14:textId="6A46DFF9">
    <w:pPr>
      <w:pStyle w:val="Intestazione"/>
      <w:tabs>
        <w:tab w:val="clear" w:pos="9638"/>
        <w:tab w:val="right" w:pos="9612"/>
      </w:tabs>
      <w:ind w:firstLine="14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54F1F"/>
    <w:multiLevelType w:val="multilevel"/>
    <w:tmpl w:val="30FE06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3830AF"/>
    <w:multiLevelType w:val="multilevel"/>
    <w:tmpl w:val="D77A07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07481C"/>
    <w:multiLevelType w:val="multilevel"/>
    <w:tmpl w:val="56160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24E7117"/>
    <w:multiLevelType w:val="hybridMultilevel"/>
    <w:tmpl w:val="7C449E84"/>
    <w:lvl w:ilvl="0" w:tplc="0410000F">
      <w:start w:val="1"/>
      <w:numFmt w:val="decimal"/>
      <w:lvlText w:val="%1."/>
      <w:lvlJc w:val="left"/>
      <w:pPr>
        <w:ind w:left="760" w:hanging="360"/>
      </w:pPr>
    </w:lvl>
    <w:lvl w:ilvl="1" w:tplc="04100019" w:tentative="1">
      <w:start w:val="1"/>
      <w:numFmt w:val="lowerLetter"/>
      <w:lvlText w:val="%2."/>
      <w:lvlJc w:val="left"/>
      <w:pPr>
        <w:ind w:left="1480" w:hanging="360"/>
      </w:pPr>
    </w:lvl>
    <w:lvl w:ilvl="2" w:tplc="0410001B" w:tentative="1">
      <w:start w:val="1"/>
      <w:numFmt w:val="lowerRoman"/>
      <w:lvlText w:val="%3."/>
      <w:lvlJc w:val="right"/>
      <w:pPr>
        <w:ind w:left="2200" w:hanging="180"/>
      </w:pPr>
    </w:lvl>
    <w:lvl w:ilvl="3" w:tplc="0410000F" w:tentative="1">
      <w:start w:val="1"/>
      <w:numFmt w:val="decimal"/>
      <w:lvlText w:val="%4."/>
      <w:lvlJc w:val="left"/>
      <w:pPr>
        <w:ind w:left="2920" w:hanging="360"/>
      </w:pPr>
    </w:lvl>
    <w:lvl w:ilvl="4" w:tplc="04100019" w:tentative="1">
      <w:start w:val="1"/>
      <w:numFmt w:val="lowerLetter"/>
      <w:lvlText w:val="%5."/>
      <w:lvlJc w:val="left"/>
      <w:pPr>
        <w:ind w:left="3640" w:hanging="360"/>
      </w:pPr>
    </w:lvl>
    <w:lvl w:ilvl="5" w:tplc="0410001B" w:tentative="1">
      <w:start w:val="1"/>
      <w:numFmt w:val="lowerRoman"/>
      <w:lvlText w:val="%6."/>
      <w:lvlJc w:val="right"/>
      <w:pPr>
        <w:ind w:left="4360" w:hanging="180"/>
      </w:pPr>
    </w:lvl>
    <w:lvl w:ilvl="6" w:tplc="0410000F" w:tentative="1">
      <w:start w:val="1"/>
      <w:numFmt w:val="decimal"/>
      <w:lvlText w:val="%7."/>
      <w:lvlJc w:val="left"/>
      <w:pPr>
        <w:ind w:left="5080" w:hanging="360"/>
      </w:pPr>
    </w:lvl>
    <w:lvl w:ilvl="7" w:tplc="04100019" w:tentative="1">
      <w:start w:val="1"/>
      <w:numFmt w:val="lowerLetter"/>
      <w:lvlText w:val="%8."/>
      <w:lvlJc w:val="left"/>
      <w:pPr>
        <w:ind w:left="5800" w:hanging="360"/>
      </w:pPr>
    </w:lvl>
    <w:lvl w:ilvl="8" w:tplc="0410001B" w:tentative="1">
      <w:start w:val="1"/>
      <w:numFmt w:val="lowerRoman"/>
      <w:lvlText w:val="%9."/>
      <w:lvlJc w:val="right"/>
      <w:pPr>
        <w:ind w:left="6520" w:hanging="180"/>
      </w:pPr>
    </w:lvl>
  </w:abstractNum>
  <w:abstractNum w:abstractNumId="4" w15:restartNumberingAfterBreak="0">
    <w:nsid w:val="4D255945"/>
    <w:multiLevelType w:val="hybridMultilevel"/>
    <w:tmpl w:val="ED822F6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572C074E"/>
    <w:multiLevelType w:val="multilevel"/>
    <w:tmpl w:val="D752E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CEF5A7B"/>
    <w:multiLevelType w:val="multilevel"/>
    <w:tmpl w:val="F0582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09213200">
    <w:abstractNumId w:val="5"/>
  </w:num>
  <w:num w:numId="2" w16cid:durableId="1566406343">
    <w:abstractNumId w:val="0"/>
  </w:num>
  <w:num w:numId="3" w16cid:durableId="1594976529">
    <w:abstractNumId w:val="1"/>
  </w:num>
  <w:num w:numId="4" w16cid:durableId="779492749">
    <w:abstractNumId w:val="2"/>
  </w:num>
  <w:num w:numId="5" w16cid:durableId="1457288598">
    <w:abstractNumId w:val="6"/>
  </w:num>
  <w:num w:numId="6" w16cid:durableId="225116318">
    <w:abstractNumId w:val="4"/>
  </w:num>
  <w:num w:numId="7" w16cid:durableId="2940218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dirty"/>
  <w:trackRevisions w:val="false"/>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434"/>
    <w:rsid w:val="00006B8D"/>
    <w:rsid w:val="00023E3C"/>
    <w:rsid w:val="000325EA"/>
    <w:rsid w:val="00047253"/>
    <w:rsid w:val="00071539"/>
    <w:rsid w:val="00077380"/>
    <w:rsid w:val="000A5E09"/>
    <w:rsid w:val="000D7107"/>
    <w:rsid w:val="000E0CBC"/>
    <w:rsid w:val="00102A23"/>
    <w:rsid w:val="0013756A"/>
    <w:rsid w:val="0018178B"/>
    <w:rsid w:val="0019145C"/>
    <w:rsid w:val="001967D1"/>
    <w:rsid w:val="00196EA5"/>
    <w:rsid w:val="001A4261"/>
    <w:rsid w:val="001B0E5B"/>
    <w:rsid w:val="001D2E14"/>
    <w:rsid w:val="001E0F62"/>
    <w:rsid w:val="001E6C77"/>
    <w:rsid w:val="0020755C"/>
    <w:rsid w:val="002123F1"/>
    <w:rsid w:val="002178A2"/>
    <w:rsid w:val="00220F13"/>
    <w:rsid w:val="00231A20"/>
    <w:rsid w:val="00242CA7"/>
    <w:rsid w:val="00266388"/>
    <w:rsid w:val="00270EA8"/>
    <w:rsid w:val="00283E12"/>
    <w:rsid w:val="00285ED1"/>
    <w:rsid w:val="002B224D"/>
    <w:rsid w:val="002B3170"/>
    <w:rsid w:val="002D720E"/>
    <w:rsid w:val="00316B79"/>
    <w:rsid w:val="0034114F"/>
    <w:rsid w:val="00343B80"/>
    <w:rsid w:val="00344722"/>
    <w:rsid w:val="00353B00"/>
    <w:rsid w:val="00356768"/>
    <w:rsid w:val="00360266"/>
    <w:rsid w:val="00393332"/>
    <w:rsid w:val="003B76AA"/>
    <w:rsid w:val="00436CF9"/>
    <w:rsid w:val="00470B0F"/>
    <w:rsid w:val="00481209"/>
    <w:rsid w:val="004D71D0"/>
    <w:rsid w:val="00543999"/>
    <w:rsid w:val="005754F5"/>
    <w:rsid w:val="005B3E11"/>
    <w:rsid w:val="005B744C"/>
    <w:rsid w:val="005D2FAA"/>
    <w:rsid w:val="006003E5"/>
    <w:rsid w:val="00621D35"/>
    <w:rsid w:val="0069154A"/>
    <w:rsid w:val="006937EC"/>
    <w:rsid w:val="006B148C"/>
    <w:rsid w:val="006B4A84"/>
    <w:rsid w:val="006B4B56"/>
    <w:rsid w:val="006B7103"/>
    <w:rsid w:val="006F6764"/>
    <w:rsid w:val="0074115F"/>
    <w:rsid w:val="00770C01"/>
    <w:rsid w:val="00784196"/>
    <w:rsid w:val="00786318"/>
    <w:rsid w:val="007A5B55"/>
    <w:rsid w:val="007A7717"/>
    <w:rsid w:val="007C50FB"/>
    <w:rsid w:val="007C5C6B"/>
    <w:rsid w:val="00817991"/>
    <w:rsid w:val="00882CE6"/>
    <w:rsid w:val="008B49B4"/>
    <w:rsid w:val="008C6973"/>
    <w:rsid w:val="008D2F17"/>
    <w:rsid w:val="009054C6"/>
    <w:rsid w:val="00923EFE"/>
    <w:rsid w:val="00933FC6"/>
    <w:rsid w:val="009344ED"/>
    <w:rsid w:val="009B4E01"/>
    <w:rsid w:val="009B7144"/>
    <w:rsid w:val="009C69D9"/>
    <w:rsid w:val="009D0765"/>
    <w:rsid w:val="009D5141"/>
    <w:rsid w:val="00A00836"/>
    <w:rsid w:val="00A068D2"/>
    <w:rsid w:val="00A22463"/>
    <w:rsid w:val="00A6622F"/>
    <w:rsid w:val="00A91866"/>
    <w:rsid w:val="00AA7DCA"/>
    <w:rsid w:val="00AB16B1"/>
    <w:rsid w:val="00AB491C"/>
    <w:rsid w:val="00B46BF8"/>
    <w:rsid w:val="00B64434"/>
    <w:rsid w:val="00B9062A"/>
    <w:rsid w:val="00BA004E"/>
    <w:rsid w:val="00BB585D"/>
    <w:rsid w:val="00BC50E2"/>
    <w:rsid w:val="00BC73DE"/>
    <w:rsid w:val="00BE0337"/>
    <w:rsid w:val="00BE508A"/>
    <w:rsid w:val="00BE5446"/>
    <w:rsid w:val="00C33B3A"/>
    <w:rsid w:val="00C41E07"/>
    <w:rsid w:val="00C42870"/>
    <w:rsid w:val="00C7054D"/>
    <w:rsid w:val="00C764A1"/>
    <w:rsid w:val="00C8234F"/>
    <w:rsid w:val="00C837D4"/>
    <w:rsid w:val="00CB15D0"/>
    <w:rsid w:val="00CC21C7"/>
    <w:rsid w:val="00D00051"/>
    <w:rsid w:val="00D1440B"/>
    <w:rsid w:val="00D17A6A"/>
    <w:rsid w:val="00D22044"/>
    <w:rsid w:val="00D23793"/>
    <w:rsid w:val="00D2726F"/>
    <w:rsid w:val="00D3181C"/>
    <w:rsid w:val="00D32823"/>
    <w:rsid w:val="00D45CE8"/>
    <w:rsid w:val="00D80536"/>
    <w:rsid w:val="00D808CA"/>
    <w:rsid w:val="00D82849"/>
    <w:rsid w:val="00D87315"/>
    <w:rsid w:val="00DA364F"/>
    <w:rsid w:val="00DA38C8"/>
    <w:rsid w:val="00DC575B"/>
    <w:rsid w:val="00DD25EA"/>
    <w:rsid w:val="00DD3490"/>
    <w:rsid w:val="00DF2BF1"/>
    <w:rsid w:val="00E02597"/>
    <w:rsid w:val="00E239C2"/>
    <w:rsid w:val="00E3796C"/>
    <w:rsid w:val="00E52421"/>
    <w:rsid w:val="00E97797"/>
    <w:rsid w:val="00EA08B6"/>
    <w:rsid w:val="00EA4BC0"/>
    <w:rsid w:val="00EC3FE5"/>
    <w:rsid w:val="00EF7323"/>
    <w:rsid w:val="00F11ADE"/>
    <w:rsid w:val="00F420F9"/>
    <w:rsid w:val="00F535FC"/>
    <w:rsid w:val="00F83099"/>
    <w:rsid w:val="00F937C2"/>
    <w:rsid w:val="00FD6667"/>
    <w:rsid w:val="00FE6111"/>
    <w:rsid w:val="08F3916E"/>
    <w:rsid w:val="0F9B60EC"/>
    <w:rsid w:val="39160568"/>
    <w:rsid w:val="3963B247"/>
    <w:rsid w:val="4C33ABBE"/>
    <w:rsid w:val="5869229F"/>
    <w:rsid w:val="6395175D"/>
    <w:rsid w:val="6406ADC7"/>
    <w:rsid w:val="7D82828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7F4486"/>
  <w15:docId w15:val="{0794ABCB-6065-45A4-8D5F-F86780C6B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Arial Unicode MS"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F420F9"/>
    <w:pPr>
      <w:pBdr>
        <w:top w:val="none" w:color="auto" w:sz="0" w:space="0"/>
        <w:left w:val="none" w:color="auto" w:sz="0" w:space="0"/>
        <w:bottom w:val="none" w:color="auto" w:sz="0" w:space="0"/>
        <w:right w:val="none" w:color="auto" w:sz="0" w:space="0"/>
        <w:between w:val="none" w:color="auto" w:sz="0" w:space="0"/>
        <w:bar w:val="none" w:color="auto" w:sz="0"/>
      </w:pBdr>
    </w:pPr>
    <w:rPr>
      <w:rFonts w:eastAsia="Times New Roman"/>
      <w:sz w:val="24"/>
      <w:szCs w:val="24"/>
      <w:bdr w:val="none" w:color="auto" w:sz="0" w:space="0"/>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character" w:styleId="Collegamentoipertestuale">
    <w:name w:val="Hyperlink"/>
    <w:rPr>
      <w:u w:val="single"/>
    </w:rPr>
  </w:style>
  <w:style w:type="table" w:styleId="TableNormal" w:customStyle="1">
    <w:name w:val="Table Normal"/>
    <w:tblPr>
      <w:tblInd w:w="0" w:type="dxa"/>
      <w:tblCellMar>
        <w:top w:w="0" w:type="dxa"/>
        <w:left w:w="0" w:type="dxa"/>
        <w:bottom w:w="0" w:type="dxa"/>
        <w:right w:w="0" w:type="dxa"/>
      </w:tblCellMar>
    </w:tblPr>
  </w:style>
  <w:style w:type="paragraph" w:styleId="Intestazione">
    <w:name w:val="header"/>
    <w:pPr>
      <w:tabs>
        <w:tab w:val="center" w:pos="4819"/>
        <w:tab w:val="right" w:pos="9638"/>
      </w:tabs>
    </w:pPr>
    <w:rPr>
      <w:rFonts w:ascii="Cambria" w:hAnsi="Cambria" w:cs="Arial Unicode MS"/>
      <w:color w:val="000000"/>
      <w:sz w:val="24"/>
      <w:szCs w:val="24"/>
      <w:u w:color="000000"/>
      <w14:textOutline w14:w="12700" w14:cap="flat" w14:cmpd="sng" w14:algn="ctr">
        <w14:noFill/>
        <w14:prstDash w14:val="solid"/>
        <w14:miter w14:lim="400000"/>
      </w14:textOutline>
    </w:rPr>
  </w:style>
  <w:style w:type="paragraph" w:styleId="Pidipagina">
    <w:name w:val="footer"/>
    <w:pPr>
      <w:tabs>
        <w:tab w:val="center" w:pos="4819"/>
        <w:tab w:val="right" w:pos="9638"/>
      </w:tabs>
    </w:pPr>
    <w:rPr>
      <w:rFonts w:ascii="Cambria" w:hAnsi="Cambria" w:cs="Arial Unicode MS"/>
      <w:color w:val="000000"/>
      <w:sz w:val="24"/>
      <w:szCs w:val="24"/>
      <w:u w:color="000000"/>
    </w:rPr>
  </w:style>
  <w:style w:type="paragraph" w:styleId="NormaleWeb">
    <w:name w:val="Normal (Web)"/>
    <w:basedOn w:val="Normale"/>
    <w:uiPriority w:val="99"/>
    <w:unhideWhenUsed/>
    <w:rsid w:val="001E6C77"/>
    <w:pPr>
      <w:spacing w:before="100" w:beforeAutospacing="1" w:after="100" w:afterAutospacing="1"/>
    </w:pPr>
    <w:rPr>
      <w:u w:color="000000"/>
    </w:rPr>
  </w:style>
  <w:style w:type="character" w:styleId="Enfasigrassetto">
    <w:name w:val="Strong"/>
    <w:basedOn w:val="Carpredefinitoparagrafo"/>
    <w:uiPriority w:val="22"/>
    <w:qFormat/>
    <w:rsid w:val="00006B8D"/>
    <w:rPr>
      <w:b/>
      <w:bCs/>
    </w:rPr>
  </w:style>
  <w:style w:type="character" w:styleId="apple-converted-space" w:customStyle="1">
    <w:name w:val="apple-converted-space"/>
    <w:basedOn w:val="Carpredefinitoparagrafo"/>
    <w:rsid w:val="00006B8D"/>
  </w:style>
  <w:style w:type="character" w:styleId="Enfasicorsivo">
    <w:name w:val="Emphasis"/>
    <w:basedOn w:val="Carpredefinitoparagrafo"/>
    <w:uiPriority w:val="20"/>
    <w:qFormat/>
    <w:rsid w:val="00006B8D"/>
    <w:rPr>
      <w:i/>
      <w:iCs/>
    </w:rPr>
  </w:style>
  <w:style w:type="paragraph" w:styleId="Nessunaspaziatura">
    <w:name w:val="No Spacing"/>
    <w:uiPriority w:val="1"/>
    <w:qFormat/>
    <w:rsid w:val="007C50FB"/>
    <w:pPr>
      <w:pBdr>
        <w:top w:val="none" w:color="auto" w:sz="0" w:space="0"/>
        <w:left w:val="none" w:color="auto" w:sz="0" w:space="0"/>
        <w:bottom w:val="none" w:color="auto" w:sz="0" w:space="0"/>
        <w:right w:val="none" w:color="auto" w:sz="0" w:space="0"/>
        <w:between w:val="none" w:color="auto" w:sz="0" w:space="0"/>
        <w:bar w:val="none" w:color="auto" w:sz="0"/>
      </w:pBdr>
    </w:pPr>
    <w:rPr>
      <w:rFonts w:ascii="Cambria" w:hAnsi="Cambria" w:eastAsia="Cambria" w:cs="Arial Unicode MS"/>
      <w:color w:val="000000"/>
      <w:sz w:val="24"/>
      <w:szCs w:val="24"/>
      <w:u w:color="000000"/>
      <w:bdr w:val="none" w:color="auto" w:sz="0" w:space="0"/>
    </w:rPr>
  </w:style>
  <w:style w:type="character" w:styleId="whitespace-normal" w:customStyle="1">
    <w:name w:val="whitespace-normal"/>
    <w:basedOn w:val="Carpredefinitoparagrafo"/>
    <w:rsid w:val="00285ED1"/>
  </w:style>
  <w:style w:type="paragraph" w:styleId="Paragrafoelenco">
    <w:name w:val="List Paragraph"/>
    <w:basedOn w:val="Normale"/>
    <w:uiPriority w:val="34"/>
    <w:qFormat/>
    <w:rsid w:val="00283E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9852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hyperlink" Target="mailto:patrizia@renzipatrizia.com" TargetMode="Externa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footer" Target="footer1.xml" Id="rId10" /><Relationship Type="http://schemas.openxmlformats.org/officeDocument/2006/relationships/webSettings" Target="webSettings.xml" Id="rId4" /><Relationship Type="http://schemas.openxmlformats.org/officeDocument/2006/relationships/header" Target="header1.xml" Id="rId9" /><Relationship Type="http://schemas.openxmlformats.org/officeDocument/2006/relationships/hyperlink" Target="mailto:info@fondazionebellonci.it" TargetMode="External" Id="R1c7aeb82f05f4374" /></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User</dc:creator>
  <lastModifiedBy>Fondazione Bellonci</lastModifiedBy>
  <revision>10</revision>
  <lastPrinted>2026-06-16T10:41:00.0000000Z</lastPrinted>
  <dcterms:created xsi:type="dcterms:W3CDTF">2026-06-17T16:15:00.0000000Z</dcterms:created>
  <dcterms:modified xsi:type="dcterms:W3CDTF">2026-06-19T09:03:54.9932879Z</dcterms:modified>
</coreProperties>
</file>